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91ED" w14:textId="1CB2DD14" w:rsidR="001030D1" w:rsidRPr="00D2008F" w:rsidRDefault="006C1370" w:rsidP="002B0577">
      <w:pPr>
        <w:pStyle w:val="berschrift2"/>
      </w:pPr>
      <w:r>
        <w:t>Riesen</w:t>
      </w:r>
      <w:r w:rsidR="00730373">
        <w:t>großer Familienspaß im</w:t>
      </w:r>
      <w:r w:rsidR="002B0577">
        <w:t xml:space="preserve"> </w:t>
      </w:r>
      <w:r w:rsidR="007E7D3F">
        <w:t>„</w:t>
      </w:r>
      <w:r w:rsidR="009B641D">
        <w:t>Das Rieser</w:t>
      </w:r>
      <w:r w:rsidR="007E7D3F">
        <w:t>“</w:t>
      </w:r>
    </w:p>
    <w:p w14:paraId="77734AF2" w14:textId="368A254F" w:rsidR="00561483" w:rsidRDefault="00C071FF" w:rsidP="00561483">
      <w:pPr>
        <w:pStyle w:val="Textkrper"/>
        <w:spacing w:line="350" w:lineRule="atLeast"/>
        <w:rPr>
          <w:b/>
        </w:rPr>
      </w:pPr>
      <w:r>
        <w:rPr>
          <w:b/>
        </w:rPr>
        <w:t xml:space="preserve">Für den perfekten Badeurlaub müssen Familien nicht in den Süden fahren. </w:t>
      </w:r>
      <w:r w:rsidR="007E7D3F">
        <w:rPr>
          <w:b/>
        </w:rPr>
        <w:t>D</w:t>
      </w:r>
      <w:r>
        <w:rPr>
          <w:b/>
        </w:rPr>
        <w:t xml:space="preserve">er 15 Kilometer lange Achensee trägt nicht ohne Grund den Beinamen „Meer Tirols“. </w:t>
      </w:r>
      <w:r w:rsidR="003C342E">
        <w:rPr>
          <w:b/>
        </w:rPr>
        <w:t>A</w:t>
      </w:r>
      <w:r w:rsidR="007E7D3F">
        <w:rPr>
          <w:b/>
        </w:rPr>
        <w:t xml:space="preserve">uch </w:t>
      </w:r>
      <w:r w:rsidR="00826594">
        <w:rPr>
          <w:b/>
        </w:rPr>
        <w:t>für Familien</w:t>
      </w:r>
      <w:r w:rsidR="007E7D3F">
        <w:rPr>
          <w:b/>
        </w:rPr>
        <w:t xml:space="preserve"> spielt </w:t>
      </w:r>
      <w:r w:rsidR="00826594">
        <w:rPr>
          <w:b/>
        </w:rPr>
        <w:t xml:space="preserve">es im „Das Rieser“ </w:t>
      </w:r>
      <w:r w:rsidR="007E7D3F">
        <w:rPr>
          <w:b/>
        </w:rPr>
        <w:t>alle Farben von türkisgrün bis himmelblau.</w:t>
      </w:r>
    </w:p>
    <w:p w14:paraId="1D0F2B10" w14:textId="7D2EC903" w:rsidR="00561483" w:rsidRDefault="00477D2C" w:rsidP="00561483">
      <w:pPr>
        <w:pStyle w:val="Textkrper"/>
        <w:spacing w:line="350" w:lineRule="atLeast"/>
      </w:pPr>
      <w:r w:rsidRPr="007E7D3F">
        <w:t>Am</w:t>
      </w:r>
      <w:r>
        <w:rPr>
          <w:b/>
        </w:rPr>
        <w:t xml:space="preserve"> Südufer </w:t>
      </w:r>
      <w:r w:rsidR="007E7D3F">
        <w:rPr>
          <w:b/>
        </w:rPr>
        <w:t xml:space="preserve">von Tirols </w:t>
      </w:r>
      <w:r w:rsidR="007E7D3F" w:rsidRPr="007E7D3F">
        <w:t>größtem See</w:t>
      </w:r>
      <w:r w:rsidRPr="007E7D3F">
        <w:t>, in</w:t>
      </w:r>
      <w:r>
        <w:rPr>
          <w:b/>
        </w:rPr>
        <w:t xml:space="preserve"> </w:t>
      </w:r>
      <w:proofErr w:type="spellStart"/>
      <w:r>
        <w:rPr>
          <w:b/>
        </w:rPr>
        <w:t>Pertisau</w:t>
      </w:r>
      <w:proofErr w:type="spellEnd"/>
      <w:r w:rsidRPr="007E7D3F">
        <w:t>, liegt das</w:t>
      </w:r>
      <w:r>
        <w:rPr>
          <w:b/>
        </w:rPr>
        <w:t xml:space="preserve"> Viersterne-</w:t>
      </w:r>
      <w:proofErr w:type="spellStart"/>
      <w:r>
        <w:rPr>
          <w:b/>
        </w:rPr>
        <w:t>Superiorhotel</w:t>
      </w:r>
      <w:proofErr w:type="spellEnd"/>
      <w:r w:rsidR="00826594" w:rsidRPr="003C342E">
        <w:t xml:space="preserve">. </w:t>
      </w:r>
      <w:r w:rsidR="00561483" w:rsidRPr="00FE66F0">
        <w:rPr>
          <w:b/>
        </w:rPr>
        <w:t>Ernst und Gabi Rieser</w:t>
      </w:r>
      <w:r w:rsidRPr="007E7D3F">
        <w:t xml:space="preserve"> führen ihr</w:t>
      </w:r>
      <w:r>
        <w:rPr>
          <w:b/>
        </w:rPr>
        <w:t xml:space="preserve"> </w:t>
      </w:r>
      <w:r w:rsidR="00561483">
        <w:t>Traditionshaus bereits in dritter Generation</w:t>
      </w:r>
      <w:r w:rsidR="007E7D3F">
        <w:t>.</w:t>
      </w:r>
      <w:r w:rsidR="00561483">
        <w:t xml:space="preserve"> </w:t>
      </w:r>
      <w:r w:rsidR="007E7D3F">
        <w:t>A</w:t>
      </w:r>
      <w:r>
        <w:t>uch die drei</w:t>
      </w:r>
      <w:r w:rsidR="00561483">
        <w:t xml:space="preserve"> Töchter </w:t>
      </w:r>
      <w:r w:rsidR="00561483" w:rsidRPr="00FE66F0">
        <w:rPr>
          <w:b/>
        </w:rPr>
        <w:t>Theresa</w:t>
      </w:r>
      <w:r w:rsidR="00561483" w:rsidRPr="00DA2E2D">
        <w:t>,</w:t>
      </w:r>
      <w:r w:rsidR="00561483" w:rsidRPr="00FE66F0">
        <w:rPr>
          <w:b/>
        </w:rPr>
        <w:t xml:space="preserve"> Alexandra </w:t>
      </w:r>
      <w:r w:rsidR="00561483" w:rsidRPr="00FE66F0">
        <w:t>und</w:t>
      </w:r>
      <w:r w:rsidR="00561483" w:rsidRPr="00FE66F0">
        <w:rPr>
          <w:b/>
        </w:rPr>
        <w:t xml:space="preserve"> Patricia</w:t>
      </w:r>
      <w:r>
        <w:t xml:space="preserve"> packen kräftig mit an.</w:t>
      </w:r>
      <w:r w:rsidR="00561483">
        <w:rPr>
          <w:b/>
        </w:rPr>
        <w:t xml:space="preserve"> </w:t>
      </w:r>
      <w:r w:rsidR="00561483" w:rsidRPr="006217C7">
        <w:rPr>
          <w:b/>
        </w:rPr>
        <w:t>Familien</w:t>
      </w:r>
      <w:r w:rsidR="00561483">
        <w:t xml:space="preserve"> </w:t>
      </w:r>
      <w:r>
        <w:t xml:space="preserve">mit Kindern </w:t>
      </w:r>
      <w:r w:rsidR="007E7D3F">
        <w:t xml:space="preserve">dürfen </w:t>
      </w:r>
      <w:r>
        <w:t xml:space="preserve">sich </w:t>
      </w:r>
      <w:r w:rsidR="00826594">
        <w:t xml:space="preserve">bei der guten Betreuung </w:t>
      </w:r>
      <w:r>
        <w:t xml:space="preserve">in </w:t>
      </w:r>
      <w:r w:rsidR="00826594" w:rsidRPr="00826594">
        <w:rPr>
          <w:b/>
        </w:rPr>
        <w:t>Das</w:t>
      </w:r>
      <w:r w:rsidR="00826594">
        <w:t xml:space="preserve"> </w:t>
      </w:r>
      <w:r>
        <w:rPr>
          <w:b/>
        </w:rPr>
        <w:t xml:space="preserve">Rieser </w:t>
      </w:r>
      <w:proofErr w:type="spellStart"/>
      <w:r>
        <w:rPr>
          <w:b/>
        </w:rPr>
        <w:t>Aktiv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 Resort</w:t>
      </w:r>
      <w:r>
        <w:t xml:space="preserve"> gut aufgehoben</w:t>
      </w:r>
      <w:r w:rsidR="007E7D3F">
        <w:t xml:space="preserve"> fühlen</w:t>
      </w:r>
      <w:r>
        <w:t xml:space="preserve">. </w:t>
      </w:r>
      <w:r w:rsidR="007E7D3F">
        <w:t>I</w:t>
      </w:r>
      <w:r>
        <w:t>n den</w:t>
      </w:r>
      <w:r>
        <w:rPr>
          <w:b/>
        </w:rPr>
        <w:t xml:space="preserve"> 35 bis 52 </w:t>
      </w:r>
      <w:r w:rsidRPr="003763FB">
        <w:rPr>
          <w:b/>
        </w:rPr>
        <w:t>m</w:t>
      </w:r>
      <w:r w:rsidRPr="003763FB">
        <w:rPr>
          <w:b/>
          <w:vertAlign w:val="superscript"/>
        </w:rPr>
        <w:t>2</w:t>
      </w:r>
      <w:r w:rsidRPr="003763FB">
        <w:rPr>
          <w:b/>
        </w:rPr>
        <w:t xml:space="preserve"> </w:t>
      </w:r>
      <w:r>
        <w:rPr>
          <w:b/>
        </w:rPr>
        <w:t xml:space="preserve">großen Familienzimmern </w:t>
      </w:r>
      <w:r>
        <w:t>sowie</w:t>
      </w:r>
      <w:r>
        <w:rPr>
          <w:b/>
        </w:rPr>
        <w:t xml:space="preserve"> den bis 82 </w:t>
      </w:r>
      <w:r w:rsidRPr="003763FB">
        <w:rPr>
          <w:b/>
        </w:rPr>
        <w:t>m</w:t>
      </w:r>
      <w:r w:rsidRPr="003763F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477D2C">
        <w:rPr>
          <w:b/>
        </w:rPr>
        <w:t>großen</w:t>
      </w:r>
      <w:r>
        <w:rPr>
          <w:b/>
        </w:rPr>
        <w:t xml:space="preserve"> Suiten </w:t>
      </w:r>
      <w:r w:rsidR="007E7D3F">
        <w:t>finden alle</w:t>
      </w:r>
      <w:r w:rsidRPr="00477D2C">
        <w:t xml:space="preserve"> Platz zum Kuscheln und</w:t>
      </w:r>
      <w:r>
        <w:rPr>
          <w:b/>
        </w:rPr>
        <w:t xml:space="preserve"> </w:t>
      </w:r>
      <w:r>
        <w:t>Entspannen.</w:t>
      </w:r>
      <w:r w:rsidRPr="003763FB">
        <w:t xml:space="preserve"> </w:t>
      </w:r>
      <w:r>
        <w:t xml:space="preserve">Für die ganz Kleinen werden </w:t>
      </w:r>
      <w:proofErr w:type="spellStart"/>
      <w:r w:rsidRPr="00477D2C">
        <w:t>Babyphon</w:t>
      </w:r>
      <w:proofErr w:type="spellEnd"/>
      <w:r w:rsidRPr="00477D2C">
        <w:t xml:space="preserve">, </w:t>
      </w:r>
      <w:proofErr w:type="spellStart"/>
      <w:r w:rsidRPr="00477D2C">
        <w:t>Fläschchenwärmer</w:t>
      </w:r>
      <w:proofErr w:type="spellEnd"/>
      <w:r w:rsidRPr="00477D2C">
        <w:t>, Wickelauflage und Buggy</w:t>
      </w:r>
      <w:r>
        <w:t xml:space="preserve"> bereitgestellt. Drinnen und draußen gibt es Spielpl</w:t>
      </w:r>
      <w:r w:rsidR="007E7D3F">
        <w:t>ä</w:t>
      </w:r>
      <w:r>
        <w:t>tz</w:t>
      </w:r>
      <w:r w:rsidR="007E7D3F">
        <w:t>e – und m</w:t>
      </w:r>
      <w:r>
        <w:t xml:space="preserve">it </w:t>
      </w:r>
      <w:r w:rsidRPr="008809E6">
        <w:rPr>
          <w:b/>
        </w:rPr>
        <w:t>Tennis</w:t>
      </w:r>
      <w:r w:rsidRPr="00DA2E2D">
        <w:t xml:space="preserve">, </w:t>
      </w:r>
      <w:r w:rsidRPr="008809E6">
        <w:rPr>
          <w:b/>
        </w:rPr>
        <w:t>Fußball</w:t>
      </w:r>
      <w:r w:rsidRPr="00DA2E2D">
        <w:t xml:space="preserve">, </w:t>
      </w:r>
      <w:r w:rsidRPr="008809E6">
        <w:rPr>
          <w:b/>
        </w:rPr>
        <w:t>Ping-</w:t>
      </w:r>
      <w:proofErr w:type="spellStart"/>
      <w:r w:rsidRPr="008809E6">
        <w:rPr>
          <w:b/>
        </w:rPr>
        <w:t>Pong</w:t>
      </w:r>
      <w:proofErr w:type="spellEnd"/>
      <w:r w:rsidRPr="008809E6">
        <w:rPr>
          <w:b/>
        </w:rPr>
        <w:t xml:space="preserve"> </w:t>
      </w:r>
      <w:r w:rsidRPr="008809E6">
        <w:t>und</w:t>
      </w:r>
      <w:r w:rsidRPr="008809E6">
        <w:rPr>
          <w:b/>
        </w:rPr>
        <w:t xml:space="preserve"> Billard</w:t>
      </w:r>
      <w:r>
        <w:t xml:space="preserve"> jede</w:t>
      </w:r>
      <w:r w:rsidR="007E7D3F">
        <w:t>n</w:t>
      </w:r>
      <w:r>
        <w:t xml:space="preserve"> Ferientag </w:t>
      </w:r>
      <w:r w:rsidR="007E7D3F">
        <w:t xml:space="preserve">Ideen für einen </w:t>
      </w:r>
      <w:r>
        <w:t xml:space="preserve">Volltreffer. </w:t>
      </w:r>
      <w:r w:rsidRPr="003C342E">
        <w:rPr>
          <w:b/>
        </w:rPr>
        <w:t>Im Juli und August</w:t>
      </w:r>
      <w:r>
        <w:t xml:space="preserve"> wird </w:t>
      </w:r>
      <w:r w:rsidRPr="00477D2C">
        <w:t>an sechs Tagen</w:t>
      </w:r>
      <w:r w:rsidRPr="00315F13">
        <w:rPr>
          <w:b/>
        </w:rPr>
        <w:t xml:space="preserve"> </w:t>
      </w:r>
      <w:r w:rsidRPr="00477D2C">
        <w:t xml:space="preserve">pro Woche </w:t>
      </w:r>
      <w:r w:rsidRPr="00477D2C">
        <w:rPr>
          <w:b/>
        </w:rPr>
        <w:t>professionelle</w:t>
      </w:r>
      <w:r>
        <w:t xml:space="preserve"> </w:t>
      </w:r>
      <w:r w:rsidRPr="00477D2C">
        <w:rPr>
          <w:b/>
        </w:rPr>
        <w:t>Kinder-Animation</w:t>
      </w:r>
      <w:r>
        <w:t xml:space="preserve"> geboten. </w:t>
      </w:r>
      <w:r w:rsidR="007E7D3F">
        <w:t xml:space="preserve">Mit </w:t>
      </w:r>
      <w:proofErr w:type="spellStart"/>
      <w:r w:rsidRPr="00477D2C">
        <w:rPr>
          <w:b/>
        </w:rPr>
        <w:t>Rieser‘s</w:t>
      </w:r>
      <w:proofErr w:type="spellEnd"/>
      <w:r w:rsidRPr="00477D2C">
        <w:rPr>
          <w:b/>
        </w:rPr>
        <w:t xml:space="preserve"> Family-Hit</w:t>
      </w:r>
      <w:r>
        <w:t xml:space="preserve"> </w:t>
      </w:r>
      <w:r w:rsidR="007E7D3F">
        <w:t xml:space="preserve">zum </w:t>
      </w:r>
      <w:r w:rsidR="007E7D3F" w:rsidRPr="003C342E">
        <w:rPr>
          <w:b/>
        </w:rPr>
        <w:t>Sommerferienbeginn</w:t>
      </w:r>
      <w:r w:rsidR="007E7D3F">
        <w:t xml:space="preserve"> </w:t>
      </w:r>
      <w:r>
        <w:t xml:space="preserve">ist der Urlaub für ein Kind bis zwölf Jahre </w:t>
      </w:r>
      <w:r w:rsidR="003C342E">
        <w:t>im Zimmer der Eltern kostenlos.</w:t>
      </w:r>
    </w:p>
    <w:p w14:paraId="14C77C01" w14:textId="3A7B5DC8" w:rsidR="0032080A" w:rsidRPr="003C342E" w:rsidRDefault="0032080A" w:rsidP="003C342E">
      <w:pPr>
        <w:jc w:val="center"/>
        <w:rPr>
          <w:b/>
        </w:rPr>
      </w:pPr>
      <w:r w:rsidRPr="003C342E">
        <w:rPr>
          <w:b/>
        </w:rPr>
        <w:t>Vom Tiroler Meer in den Bio-Badeteich</w:t>
      </w:r>
    </w:p>
    <w:p w14:paraId="4D8C55BF" w14:textId="131CBCD1" w:rsidR="00561483" w:rsidRPr="00826594" w:rsidRDefault="00477D2C" w:rsidP="00931703">
      <w:pPr>
        <w:pStyle w:val="Textkrper"/>
        <w:spacing w:line="350" w:lineRule="atLeast"/>
      </w:pPr>
      <w:r w:rsidRPr="00826594">
        <w:t xml:space="preserve">Familien schätzen die perfekte Infrastruktur im und rund um </w:t>
      </w:r>
      <w:r w:rsidR="001817B1" w:rsidRPr="00826594">
        <w:t>„</w:t>
      </w:r>
      <w:r w:rsidR="009B641D" w:rsidRPr="00826594">
        <w:t>Das Rieser</w:t>
      </w:r>
      <w:r w:rsidR="001817B1" w:rsidRPr="00826594">
        <w:t>“</w:t>
      </w:r>
      <w:r w:rsidRPr="00826594">
        <w:t xml:space="preserve">. Im </w:t>
      </w:r>
      <w:r w:rsidRPr="00826594">
        <w:rPr>
          <w:b/>
        </w:rPr>
        <w:t xml:space="preserve">600-Meter-Radius </w:t>
      </w:r>
      <w:r w:rsidRPr="00826594">
        <w:t xml:space="preserve">ist alles da, was große und kleine Entdecker brauchen. Badesachen eingepackt und in </w:t>
      </w:r>
      <w:r w:rsidR="001817B1" w:rsidRPr="00826594">
        <w:t>zehn</w:t>
      </w:r>
      <w:r w:rsidR="00C27BF6" w:rsidRPr="00826594">
        <w:t xml:space="preserve"> </w:t>
      </w:r>
      <w:r w:rsidRPr="00826594">
        <w:t xml:space="preserve">Gehminuten sind </w:t>
      </w:r>
      <w:r w:rsidRPr="00826594">
        <w:rPr>
          <w:b/>
        </w:rPr>
        <w:t>Strandbad</w:t>
      </w:r>
      <w:r w:rsidRPr="00826594">
        <w:t xml:space="preserve">, </w:t>
      </w:r>
      <w:r w:rsidRPr="00826594">
        <w:rPr>
          <w:b/>
        </w:rPr>
        <w:t>Bootshaus</w:t>
      </w:r>
      <w:r w:rsidRPr="00826594">
        <w:t>,</w:t>
      </w:r>
      <w:r w:rsidRPr="00826594">
        <w:rPr>
          <w:b/>
        </w:rPr>
        <w:t xml:space="preserve"> Surfschule </w:t>
      </w:r>
      <w:r w:rsidRPr="00826594">
        <w:t xml:space="preserve">und </w:t>
      </w:r>
      <w:r w:rsidR="001817B1" w:rsidRPr="00826594">
        <w:t xml:space="preserve">die </w:t>
      </w:r>
      <w:r w:rsidRPr="00826594">
        <w:t xml:space="preserve">Anlegestelle </w:t>
      </w:r>
      <w:r w:rsidR="001817B1" w:rsidRPr="00826594">
        <w:t>für die</w:t>
      </w:r>
      <w:r w:rsidRPr="00826594">
        <w:t xml:space="preserve"> </w:t>
      </w:r>
      <w:proofErr w:type="spellStart"/>
      <w:r w:rsidRPr="00826594">
        <w:rPr>
          <w:b/>
        </w:rPr>
        <w:t>Achenseeschiff</w:t>
      </w:r>
      <w:r w:rsidR="001817B1" w:rsidRPr="00826594">
        <w:rPr>
          <w:b/>
        </w:rPr>
        <w:t>e</w:t>
      </w:r>
      <w:proofErr w:type="spellEnd"/>
      <w:r w:rsidRPr="00826594">
        <w:t xml:space="preserve"> erreicht. </w:t>
      </w:r>
      <w:r w:rsidR="001817B1" w:rsidRPr="00826594">
        <w:t>Der</w:t>
      </w:r>
      <w:r w:rsidR="00C27BF6" w:rsidRPr="00826594">
        <w:t xml:space="preserve"> Badetag am „Tiroler Meer“ </w:t>
      </w:r>
      <w:r w:rsidR="001817B1" w:rsidRPr="00826594">
        <w:t>lässt sich abends mit einem</w:t>
      </w:r>
      <w:r w:rsidR="00C27BF6" w:rsidRPr="00826594">
        <w:t xml:space="preserve"> Hüpfer in den 1.000 m</w:t>
      </w:r>
      <w:r w:rsidR="00C27BF6" w:rsidRPr="00826594">
        <w:rPr>
          <w:vertAlign w:val="superscript"/>
        </w:rPr>
        <w:t>2</w:t>
      </w:r>
      <w:r w:rsidR="00C27BF6" w:rsidRPr="00826594">
        <w:t xml:space="preserve"> großen </w:t>
      </w:r>
      <w:r w:rsidR="00561483" w:rsidRPr="00826594">
        <w:rPr>
          <w:b/>
        </w:rPr>
        <w:t>Bio-Schwimmteich</w:t>
      </w:r>
      <w:r w:rsidR="00561483" w:rsidRPr="00826594">
        <w:t xml:space="preserve"> </w:t>
      </w:r>
      <w:r w:rsidR="00C27BF6" w:rsidRPr="00826594">
        <w:t>im Hotelgarten</w:t>
      </w:r>
      <w:r w:rsidR="001817B1" w:rsidRPr="00826594">
        <w:t xml:space="preserve"> verlängern</w:t>
      </w:r>
      <w:r w:rsidR="00C27BF6" w:rsidRPr="00826594">
        <w:t xml:space="preserve">. Auch </w:t>
      </w:r>
      <w:r w:rsidR="00826594">
        <w:t>zum</w:t>
      </w:r>
      <w:r w:rsidR="00C27BF6" w:rsidRPr="00826594">
        <w:t xml:space="preserve"> </w:t>
      </w:r>
      <w:r w:rsidR="00C27BF6" w:rsidRPr="00826594">
        <w:rPr>
          <w:b/>
        </w:rPr>
        <w:t xml:space="preserve">Biken </w:t>
      </w:r>
      <w:r w:rsidR="00931703" w:rsidRPr="00826594">
        <w:rPr>
          <w:b/>
        </w:rPr>
        <w:t xml:space="preserve">(250 km) </w:t>
      </w:r>
      <w:r w:rsidR="00C27BF6" w:rsidRPr="00826594">
        <w:t>und</w:t>
      </w:r>
      <w:r w:rsidR="00C27BF6" w:rsidRPr="00826594">
        <w:rPr>
          <w:b/>
        </w:rPr>
        <w:t xml:space="preserve"> Wandern </w:t>
      </w:r>
      <w:r w:rsidR="00931703" w:rsidRPr="00826594">
        <w:rPr>
          <w:b/>
        </w:rPr>
        <w:t>(500 km)</w:t>
      </w:r>
      <w:r w:rsidR="00931703" w:rsidRPr="00826594">
        <w:t xml:space="preserve"> </w:t>
      </w:r>
      <w:proofErr w:type="gramStart"/>
      <w:r w:rsidR="00C27BF6" w:rsidRPr="00826594">
        <w:t>im</w:t>
      </w:r>
      <w:proofErr w:type="gramEnd"/>
      <w:r w:rsidR="00C27BF6" w:rsidRPr="00826594">
        <w:t xml:space="preserve"> </w:t>
      </w:r>
      <w:r w:rsidR="00561483" w:rsidRPr="00826594">
        <w:rPr>
          <w:b/>
        </w:rPr>
        <w:t>Karwendel</w:t>
      </w:r>
      <w:r w:rsidR="00C27BF6" w:rsidRPr="00826594">
        <w:t xml:space="preserve"> ist keine Anfahrt nötig. </w:t>
      </w:r>
      <w:r w:rsidR="00826594">
        <w:t>R</w:t>
      </w:r>
      <w:r w:rsidR="00C27BF6" w:rsidRPr="00826594">
        <w:t xml:space="preserve">ucksack und </w:t>
      </w:r>
      <w:proofErr w:type="spellStart"/>
      <w:r w:rsidR="00C27BF6" w:rsidRPr="00826594">
        <w:t>Bikejause</w:t>
      </w:r>
      <w:proofErr w:type="spellEnd"/>
      <w:r w:rsidR="00C27BF6" w:rsidRPr="00826594">
        <w:t xml:space="preserve"> schnappen – und </w:t>
      </w:r>
      <w:r w:rsidR="003C342E">
        <w:t>vor der Haustür geht e</w:t>
      </w:r>
      <w:r w:rsidR="00C27BF6" w:rsidRPr="00826594">
        <w:t xml:space="preserve">s los. </w:t>
      </w:r>
      <w:r w:rsidR="001817B1" w:rsidRPr="00826594">
        <w:t>Auch</w:t>
      </w:r>
      <w:r w:rsidR="00561483" w:rsidRPr="00826594">
        <w:t xml:space="preserve"> der </w:t>
      </w:r>
      <w:r w:rsidR="00C27BF6" w:rsidRPr="00826594">
        <w:rPr>
          <w:b/>
        </w:rPr>
        <w:t xml:space="preserve">18-Loch-Golfplatz </w:t>
      </w:r>
      <w:r w:rsidR="00C27BF6" w:rsidRPr="00826594">
        <w:t xml:space="preserve">in </w:t>
      </w:r>
      <w:proofErr w:type="spellStart"/>
      <w:r w:rsidR="00C27BF6" w:rsidRPr="00826594">
        <w:t>Pertisau</w:t>
      </w:r>
      <w:proofErr w:type="spellEnd"/>
      <w:r w:rsidR="00C27BF6" w:rsidRPr="00826594">
        <w:t xml:space="preserve">, einer </w:t>
      </w:r>
      <w:r w:rsidR="00DB31BA" w:rsidRPr="00826594">
        <w:t xml:space="preserve">der schönsten in ganz Österreich, </w:t>
      </w:r>
      <w:r w:rsidR="00561483" w:rsidRPr="00826594">
        <w:t xml:space="preserve">ist nur fünf Minuten entfernt. </w:t>
      </w:r>
      <w:r w:rsidR="001817B1" w:rsidRPr="00826594">
        <w:t xml:space="preserve">Danach lockt </w:t>
      </w:r>
      <w:r w:rsidR="00931703" w:rsidRPr="00826594">
        <w:t xml:space="preserve">die </w:t>
      </w:r>
      <w:r w:rsidR="00931703" w:rsidRPr="00826594">
        <w:rPr>
          <w:b/>
        </w:rPr>
        <w:t>4.000 m</w:t>
      </w:r>
      <w:r w:rsidR="00931703" w:rsidRPr="00826594">
        <w:rPr>
          <w:b/>
          <w:vertAlign w:val="superscript"/>
        </w:rPr>
        <w:t>2</w:t>
      </w:r>
      <w:r w:rsidR="00931703" w:rsidRPr="00826594">
        <w:rPr>
          <w:b/>
        </w:rPr>
        <w:t xml:space="preserve"> große </w:t>
      </w:r>
      <w:proofErr w:type="spellStart"/>
      <w:r w:rsidR="00931703" w:rsidRPr="00826594">
        <w:rPr>
          <w:b/>
        </w:rPr>
        <w:t>Spa</w:t>
      </w:r>
      <w:proofErr w:type="spellEnd"/>
      <w:r w:rsidR="00931703" w:rsidRPr="00826594">
        <w:rPr>
          <w:b/>
        </w:rPr>
        <w:t>- und Wasserwelt</w:t>
      </w:r>
      <w:r w:rsidR="001817B1" w:rsidRPr="00826594">
        <w:rPr>
          <w:b/>
        </w:rPr>
        <w:t xml:space="preserve"> </w:t>
      </w:r>
      <w:r w:rsidR="00826594">
        <w:t>mit</w:t>
      </w:r>
      <w:r w:rsidR="001817B1" w:rsidRPr="00826594">
        <w:t xml:space="preserve"> einer</w:t>
      </w:r>
      <w:r w:rsidR="001817B1" w:rsidRPr="00826594">
        <w:rPr>
          <w:b/>
        </w:rPr>
        <w:t xml:space="preserve"> </w:t>
      </w:r>
      <w:r w:rsidR="001817B1" w:rsidRPr="00826594">
        <w:t>wohlig-warmen Wellnesseinheit</w:t>
      </w:r>
      <w:r w:rsidR="00931703" w:rsidRPr="00826594">
        <w:t xml:space="preserve">. </w:t>
      </w:r>
      <w:r w:rsidR="001817B1" w:rsidRPr="00826594">
        <w:t>Die</w:t>
      </w:r>
      <w:r w:rsidR="00931703" w:rsidRPr="00826594">
        <w:t xml:space="preserve"> </w:t>
      </w:r>
      <w:proofErr w:type="spellStart"/>
      <w:r w:rsidR="00931703" w:rsidRPr="00826594">
        <w:t>Poolzone</w:t>
      </w:r>
      <w:proofErr w:type="spellEnd"/>
      <w:r w:rsidR="00931703" w:rsidRPr="00826594">
        <w:t xml:space="preserve"> mit Innen- und Außenbecken, </w:t>
      </w:r>
      <w:r w:rsidR="001817B1" w:rsidRPr="00826594">
        <w:t>das</w:t>
      </w:r>
      <w:r w:rsidR="00931703" w:rsidRPr="00826594">
        <w:t xml:space="preserve"> </w:t>
      </w:r>
      <w:r w:rsidR="00931703" w:rsidRPr="00826594">
        <w:rPr>
          <w:b/>
        </w:rPr>
        <w:lastRenderedPageBreak/>
        <w:t>Sauna-Refugium</w:t>
      </w:r>
      <w:r w:rsidR="00931703" w:rsidRPr="00826594">
        <w:t xml:space="preserve"> und </w:t>
      </w:r>
      <w:r w:rsidR="001817B1" w:rsidRPr="00826594">
        <w:t xml:space="preserve">die </w:t>
      </w:r>
      <w:r w:rsidR="00931703" w:rsidRPr="00826594">
        <w:t>ausgesuchte</w:t>
      </w:r>
      <w:r w:rsidR="001817B1" w:rsidRPr="00826594">
        <w:t>n</w:t>
      </w:r>
      <w:r w:rsidR="00931703" w:rsidRPr="00826594">
        <w:t xml:space="preserve"> </w:t>
      </w:r>
      <w:r w:rsidR="00931703" w:rsidRPr="00826594">
        <w:rPr>
          <w:b/>
        </w:rPr>
        <w:t>Wellness- und Beautyanwendungen</w:t>
      </w:r>
      <w:r w:rsidR="00931703" w:rsidRPr="00826594">
        <w:t xml:space="preserve"> </w:t>
      </w:r>
      <w:proofErr w:type="gramStart"/>
      <w:r w:rsidR="001817B1" w:rsidRPr="00826594">
        <w:t>beseitigen</w:t>
      </w:r>
      <w:proofErr w:type="gramEnd"/>
      <w:r w:rsidR="001817B1" w:rsidRPr="00826594">
        <w:t xml:space="preserve"> jedes Zipperlein.</w:t>
      </w:r>
      <w:r w:rsidR="00931703" w:rsidRPr="00826594">
        <w:t xml:space="preserve"> </w:t>
      </w:r>
      <w:r w:rsidR="00931703" w:rsidRPr="00826594">
        <w:rPr>
          <w:b/>
        </w:rPr>
        <w:t>Massagen</w:t>
      </w:r>
      <w:r w:rsidR="00931703" w:rsidRPr="00826594">
        <w:t xml:space="preserve"> </w:t>
      </w:r>
      <w:r w:rsidR="00931703" w:rsidRPr="00826594">
        <w:rPr>
          <w:b/>
        </w:rPr>
        <w:t>mit</w:t>
      </w:r>
      <w:r w:rsidR="00931703" w:rsidRPr="00826594">
        <w:t xml:space="preserve"> </w:t>
      </w:r>
      <w:r w:rsidR="00931703" w:rsidRPr="00826594">
        <w:rPr>
          <w:b/>
        </w:rPr>
        <w:t>Tiroler Steinöl</w:t>
      </w:r>
      <w:r w:rsidR="00931703" w:rsidRPr="00826594">
        <w:t xml:space="preserve"> oder ein </w:t>
      </w:r>
      <w:proofErr w:type="spellStart"/>
      <w:r w:rsidR="00931703" w:rsidRPr="00826594">
        <w:rPr>
          <w:b/>
        </w:rPr>
        <w:t>Hamam</w:t>
      </w:r>
      <w:proofErr w:type="spellEnd"/>
      <w:r w:rsidR="00931703" w:rsidRPr="00826594">
        <w:rPr>
          <w:b/>
        </w:rPr>
        <w:t xml:space="preserve">-Baderitual </w:t>
      </w:r>
      <w:r w:rsidR="00931703" w:rsidRPr="00826594">
        <w:t xml:space="preserve">machen die Muskeln locker und den Kopf frei. Von Familien hochgeschätzt ist auch </w:t>
      </w:r>
      <w:proofErr w:type="spellStart"/>
      <w:r w:rsidR="00931703" w:rsidRPr="00826594">
        <w:t>Rieser</w:t>
      </w:r>
      <w:r w:rsidR="00E71251" w:rsidRPr="00826594">
        <w:t>‘</w:t>
      </w:r>
      <w:r w:rsidR="00931703" w:rsidRPr="00826594">
        <w:t>s</w:t>
      </w:r>
      <w:proofErr w:type="spellEnd"/>
      <w:r w:rsidR="00931703" w:rsidRPr="00826594">
        <w:t xml:space="preserve"> </w:t>
      </w:r>
      <w:r w:rsidR="00E71251" w:rsidRPr="00826594">
        <w:t>Tages-</w:t>
      </w:r>
      <w:proofErr w:type="spellStart"/>
      <w:r w:rsidR="00931703" w:rsidRPr="00826594">
        <w:t>Kulininarium</w:t>
      </w:r>
      <w:proofErr w:type="spellEnd"/>
      <w:r w:rsidR="00931703" w:rsidRPr="00826594">
        <w:t xml:space="preserve">: </w:t>
      </w:r>
      <w:r w:rsidR="00561483" w:rsidRPr="00826594">
        <w:rPr>
          <w:b/>
        </w:rPr>
        <w:t>Early Bird Kaffee- und Teestation</w:t>
      </w:r>
      <w:r w:rsidR="00561483" w:rsidRPr="00826594">
        <w:t xml:space="preserve"> ab sechs Uhr</w:t>
      </w:r>
      <w:r w:rsidR="00931703" w:rsidRPr="00826594">
        <w:t xml:space="preserve">, </w:t>
      </w:r>
      <w:r w:rsidR="0027518B" w:rsidRPr="00826594">
        <w:t xml:space="preserve">großes </w:t>
      </w:r>
      <w:r w:rsidR="00561483" w:rsidRPr="00826594">
        <w:rPr>
          <w:b/>
        </w:rPr>
        <w:t>Frühstücksbuffet</w:t>
      </w:r>
      <w:r w:rsidR="00931703" w:rsidRPr="007D66B9">
        <w:t xml:space="preserve">, </w:t>
      </w:r>
      <w:r w:rsidR="00931703" w:rsidRPr="00826594">
        <w:t>leichter</w:t>
      </w:r>
      <w:r w:rsidR="00931703" w:rsidRPr="00826594">
        <w:rPr>
          <w:b/>
        </w:rPr>
        <w:t xml:space="preserve"> </w:t>
      </w:r>
      <w:r w:rsidR="00561483" w:rsidRPr="00826594">
        <w:t>Mittagsimbiss, Kuchen</w:t>
      </w:r>
      <w:r w:rsidR="0027518B" w:rsidRPr="00826594">
        <w:t xml:space="preserve"> und Eis</w:t>
      </w:r>
      <w:r w:rsidR="00561483" w:rsidRPr="00826594">
        <w:t xml:space="preserve"> </w:t>
      </w:r>
      <w:r w:rsidR="0027518B" w:rsidRPr="00826594">
        <w:t xml:space="preserve">am Nachmittig sowie </w:t>
      </w:r>
      <w:r w:rsidR="00561483" w:rsidRPr="00826594">
        <w:rPr>
          <w:b/>
        </w:rPr>
        <w:t>Abend-Wahlmenü</w:t>
      </w:r>
      <w:r w:rsidR="0027518B" w:rsidRPr="00826594">
        <w:rPr>
          <w:b/>
        </w:rPr>
        <w:t>s</w:t>
      </w:r>
      <w:r w:rsidR="00931703" w:rsidRPr="00826594">
        <w:t xml:space="preserve"> </w:t>
      </w:r>
      <w:r w:rsidR="0027518B" w:rsidRPr="00826594">
        <w:t xml:space="preserve">und eigene Kindermenüs </w:t>
      </w:r>
      <w:r w:rsidR="00931703" w:rsidRPr="00826594">
        <w:t>stillen den täglichen (Erlebnis</w:t>
      </w:r>
      <w:bookmarkStart w:id="0" w:name="_GoBack"/>
      <w:bookmarkEnd w:id="0"/>
      <w:r w:rsidR="00931703" w:rsidRPr="00826594">
        <w:t>)Hunger</w:t>
      </w:r>
      <w:r w:rsidR="0027518B" w:rsidRPr="00826594">
        <w:t xml:space="preserve">. </w:t>
      </w:r>
      <w:hyperlink r:id="rId7" w:history="1">
        <w:r w:rsidR="000C1292" w:rsidRPr="00826594">
          <w:rPr>
            <w:rStyle w:val="Hyperlink"/>
          </w:rPr>
          <w:t>www.hotel-rieser.com</w:t>
        </w:r>
      </w:hyperlink>
    </w:p>
    <w:p w14:paraId="1BC25DFA" w14:textId="200C0B3C" w:rsidR="00561483" w:rsidRPr="00DA2E2D" w:rsidRDefault="00730373" w:rsidP="00561483">
      <w:pPr>
        <w:pStyle w:val="AufzhlungZwischentitel"/>
        <w:jc w:val="both"/>
        <w:rPr>
          <w:lang w:val="de-DE"/>
        </w:rPr>
      </w:pPr>
      <w:proofErr w:type="spellStart"/>
      <w:r w:rsidRPr="003C342E">
        <w:rPr>
          <w:lang w:val="de-DE"/>
        </w:rPr>
        <w:t>Rieser's</w:t>
      </w:r>
      <w:proofErr w:type="spellEnd"/>
      <w:r w:rsidRPr="003C342E">
        <w:rPr>
          <w:lang w:val="de-DE"/>
        </w:rPr>
        <w:t xml:space="preserve"> Family Hit</w:t>
      </w:r>
      <w:r>
        <w:rPr>
          <w:lang w:val="de-DE"/>
        </w:rPr>
        <w:t xml:space="preserve"> </w:t>
      </w:r>
      <w:r w:rsidR="00561483">
        <w:rPr>
          <w:lang w:val="de-DE"/>
        </w:rPr>
        <w:t>(</w:t>
      </w:r>
      <w:r>
        <w:rPr>
          <w:lang w:val="de-DE"/>
        </w:rPr>
        <w:t>30.06.</w:t>
      </w:r>
      <w:r w:rsidR="00750E01">
        <w:rPr>
          <w:lang w:val="de-DE"/>
        </w:rPr>
        <w:t>–</w:t>
      </w:r>
      <w:r>
        <w:rPr>
          <w:lang w:val="de-DE"/>
        </w:rPr>
        <w:t>14.07.19</w:t>
      </w:r>
      <w:r w:rsidR="00561483" w:rsidRPr="00DA2E2D">
        <w:rPr>
          <w:lang w:val="de-DE"/>
        </w:rPr>
        <w:t>)</w:t>
      </w:r>
    </w:p>
    <w:p w14:paraId="1B10E4F3" w14:textId="30E8B382" w:rsidR="00561483" w:rsidRPr="00750E01" w:rsidRDefault="00762E90" w:rsidP="00561483">
      <w:pPr>
        <w:pStyle w:val="Aufzhlung"/>
        <w:jc w:val="both"/>
      </w:pPr>
      <w:r w:rsidRPr="00750E01">
        <w:rPr>
          <w:bCs/>
        </w:rPr>
        <w:t>1 Kind bis 12 Jahre wohnt gratis im Doppelzimmer der Eltern!</w:t>
      </w:r>
    </w:p>
    <w:p w14:paraId="722BF8DE" w14:textId="184B1252" w:rsidR="00561483" w:rsidRDefault="007D66B9" w:rsidP="00561483">
      <w:pPr>
        <w:pStyle w:val="Infoblock"/>
        <w:ind w:right="-27"/>
      </w:pPr>
      <w:r>
        <w:rPr>
          <w:rFonts w:ascii="Helvetica" w:hAnsi="Helvetica"/>
          <w:b w:val="0"/>
        </w:rPr>
        <w:t>2.647</w:t>
      </w:r>
      <w:r w:rsidR="00561483">
        <w:rPr>
          <w:rFonts w:ascii="Helvetica" w:hAnsi="Helvetica"/>
          <w:b w:val="0"/>
        </w:rPr>
        <w:t xml:space="preserve"> </w:t>
      </w:r>
      <w:r w:rsidR="00561483" w:rsidRPr="00513856">
        <w:rPr>
          <w:rFonts w:ascii="Helvetica" w:hAnsi="Helvetica"/>
          <w:b w:val="0"/>
        </w:rPr>
        <w:t>Zeichen</w:t>
      </w:r>
      <w:r w:rsidR="00561483">
        <w:rPr>
          <w:rFonts w:ascii="Helvetica" w:hAnsi="Helvetica"/>
          <w:b w:val="0"/>
        </w:rPr>
        <w:br/>
      </w:r>
      <w:r w:rsidR="00561483" w:rsidRPr="00670345">
        <w:t>Abdruck</w:t>
      </w:r>
      <w:r w:rsidR="00561483">
        <w:t xml:space="preserve"> </w:t>
      </w:r>
      <w:r w:rsidR="00561483" w:rsidRPr="00670345">
        <w:t>honorarfrei</w:t>
      </w:r>
      <w:proofErr w:type="gramStart"/>
      <w:r w:rsidR="00561483" w:rsidRPr="00670345">
        <w:t>,</w:t>
      </w:r>
      <w:proofErr w:type="gramEnd"/>
      <w:r w:rsidR="00561483">
        <w:br/>
      </w:r>
      <w:r w:rsidR="00561483" w:rsidRPr="00670345">
        <w:t>Belegexemplar</w:t>
      </w:r>
      <w:r w:rsidR="00561483">
        <w:t xml:space="preserve"> </w:t>
      </w:r>
      <w:r w:rsidR="00561483" w:rsidRPr="00670345">
        <w:t>erbeten!</w:t>
      </w:r>
    </w:p>
    <w:sectPr w:rsidR="00561483" w:rsidSect="0027672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45AA" w14:textId="77777777" w:rsidR="000B4F03" w:rsidRDefault="000B4F03">
      <w:r>
        <w:separator/>
      </w:r>
    </w:p>
  </w:endnote>
  <w:endnote w:type="continuationSeparator" w:id="0">
    <w:p w14:paraId="0EB65690" w14:textId="77777777" w:rsidR="000B4F03" w:rsidRDefault="000B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ITCP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280437" w:rsidRPr="003C342E" w14:paraId="470EEC22" w14:textId="77777777">
      <w:tc>
        <w:tcPr>
          <w:tcW w:w="5211" w:type="dxa"/>
        </w:tcPr>
        <w:p w14:paraId="751BC6C4" w14:textId="77777777" w:rsidR="003C342E" w:rsidRPr="00EA59D8" w:rsidRDefault="003C342E" w:rsidP="003C342E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45A54CA8" w14:textId="77777777" w:rsidR="003C342E" w:rsidRDefault="003C342E" w:rsidP="003C342E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717AA1D2" w14:textId="77777777" w:rsidR="003C342E" w:rsidRPr="001A5355" w:rsidRDefault="003C342E" w:rsidP="003C342E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</w:t>
          </w:r>
          <w:proofErr w:type="spellStart"/>
          <w:r>
            <w:t>Karwendelstraße</w:t>
          </w:r>
          <w:proofErr w:type="spellEnd"/>
          <w:r>
            <w:t xml:space="preserve"> 40</w:t>
          </w:r>
        </w:p>
        <w:p w14:paraId="089ED87F" w14:textId="77777777" w:rsidR="003C342E" w:rsidRPr="001A5355" w:rsidRDefault="003C342E" w:rsidP="003C342E">
          <w:pPr>
            <w:pStyle w:val="Fuzeile"/>
          </w:pPr>
          <w:r w:rsidRPr="001A5355">
            <w:t>Tel</w:t>
          </w:r>
          <w:r>
            <w:t>.: 0043 5243 5251, F</w:t>
          </w:r>
          <w:r w:rsidRPr="001A5355">
            <w:t>ax: 0043 5243 5251 611</w:t>
          </w:r>
        </w:p>
        <w:p w14:paraId="449C8B8E" w14:textId="50E4467E" w:rsidR="00280437" w:rsidRPr="000B573E" w:rsidRDefault="003C342E" w:rsidP="003C342E">
          <w:pPr>
            <w:pStyle w:val="Fuzeile"/>
            <w:rPr>
              <w:rFonts w:eastAsiaTheme="minorEastAsia"/>
            </w:rPr>
          </w:pPr>
          <w:hyperlink r:id="rId1" w:history="1">
            <w:r w:rsidRPr="000958C6">
              <w:rPr>
                <w:bCs/>
              </w:rPr>
              <w:t>E-Mail: info@hotel-rieser.com</w:t>
            </w:r>
          </w:hyperlink>
          <w:r w:rsidRPr="001A5355">
            <w:br/>
          </w:r>
          <w:hyperlink r:id="rId2" w:tooltip="De" w:history="1">
            <w:r w:rsidRPr="001A5355">
              <w:t>www.hotel-rieser.com</w:t>
            </w:r>
          </w:hyperlink>
        </w:p>
      </w:tc>
      <w:tc>
        <w:tcPr>
          <w:tcW w:w="3402" w:type="dxa"/>
        </w:tcPr>
        <w:p w14:paraId="6A5B2B30" w14:textId="77777777" w:rsidR="001E2BFF" w:rsidRPr="006D010A" w:rsidRDefault="001E2BFF" w:rsidP="003C342E">
          <w:pPr>
            <w:pStyle w:val="Fuzeile"/>
            <w:ind w:left="853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4694C121" w14:textId="77777777" w:rsidR="001E2BFF" w:rsidRPr="00A219CA" w:rsidRDefault="001E2BFF" w:rsidP="003C342E">
          <w:pPr>
            <w:pStyle w:val="Fuzeile"/>
            <w:ind w:left="853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3C1F005" w14:textId="77777777" w:rsidR="001E2BFF" w:rsidRPr="00B50E06" w:rsidRDefault="001E2BFF" w:rsidP="003C342E">
          <w:pPr>
            <w:pStyle w:val="Fuzeile"/>
            <w:ind w:left="853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5221D245" w14:textId="77777777" w:rsidR="001E2BFF" w:rsidRPr="007376D9" w:rsidRDefault="001E2BFF" w:rsidP="003C342E">
          <w:pPr>
            <w:pStyle w:val="Fuzeile"/>
            <w:ind w:left="853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768C94D4" w14:textId="77777777" w:rsidR="001E2BFF" w:rsidRPr="00A219CA" w:rsidRDefault="001E2BFF" w:rsidP="003C342E">
          <w:pPr>
            <w:pStyle w:val="Fuzeile"/>
            <w:ind w:left="853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A367B36" w14:textId="77777777" w:rsidR="001E2BFF" w:rsidRDefault="001E2BFF" w:rsidP="003C342E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094D484B" w:rsidR="00280437" w:rsidRPr="001E2BFF" w:rsidRDefault="001E2BFF" w:rsidP="003C342E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280437" w:rsidRPr="00801F6B" w:rsidRDefault="00280437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4B6AF" w14:textId="77777777" w:rsidR="000B4F03" w:rsidRDefault="000B4F03">
      <w:r>
        <w:separator/>
      </w:r>
    </w:p>
  </w:footnote>
  <w:footnote w:type="continuationSeparator" w:id="0">
    <w:p w14:paraId="782F791B" w14:textId="77777777" w:rsidR="000B4F03" w:rsidRDefault="000B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280437" w:rsidRDefault="00280437" w:rsidP="007338CE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280437" w:rsidRDefault="00280437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4DEE9E92" w:rsidR="00280437" w:rsidRPr="00130D74" w:rsidRDefault="00280437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3C342E">
      <w:rPr>
        <w:noProof/>
      </w:rPr>
      <w:t>Januar 19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0437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E3"/>
    <w:rsid w:val="00005807"/>
    <w:rsid w:val="00007B99"/>
    <w:rsid w:val="00013C8A"/>
    <w:rsid w:val="000158F4"/>
    <w:rsid w:val="00016B82"/>
    <w:rsid w:val="000171CA"/>
    <w:rsid w:val="00020DCD"/>
    <w:rsid w:val="000211C8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40E8E"/>
    <w:rsid w:val="000424EC"/>
    <w:rsid w:val="000425E1"/>
    <w:rsid w:val="00052056"/>
    <w:rsid w:val="0005210B"/>
    <w:rsid w:val="00052671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3BA"/>
    <w:rsid w:val="000A632A"/>
    <w:rsid w:val="000A7FDA"/>
    <w:rsid w:val="000B0E5D"/>
    <w:rsid w:val="000B1A22"/>
    <w:rsid w:val="000B42A4"/>
    <w:rsid w:val="000B4BFA"/>
    <w:rsid w:val="000B4F03"/>
    <w:rsid w:val="000B573E"/>
    <w:rsid w:val="000B6295"/>
    <w:rsid w:val="000C079A"/>
    <w:rsid w:val="000C0FB8"/>
    <w:rsid w:val="000C10FF"/>
    <w:rsid w:val="000C1292"/>
    <w:rsid w:val="000C265A"/>
    <w:rsid w:val="000C445B"/>
    <w:rsid w:val="000C6E52"/>
    <w:rsid w:val="000C6FD2"/>
    <w:rsid w:val="000C73AC"/>
    <w:rsid w:val="000C76FB"/>
    <w:rsid w:val="000D24A4"/>
    <w:rsid w:val="000D2DDE"/>
    <w:rsid w:val="000D3939"/>
    <w:rsid w:val="000D4526"/>
    <w:rsid w:val="000D452B"/>
    <w:rsid w:val="000D5F58"/>
    <w:rsid w:val="000E06B2"/>
    <w:rsid w:val="000E0863"/>
    <w:rsid w:val="000E17B4"/>
    <w:rsid w:val="000E24D8"/>
    <w:rsid w:val="000E2771"/>
    <w:rsid w:val="000E488F"/>
    <w:rsid w:val="000E4AC7"/>
    <w:rsid w:val="000E4FB9"/>
    <w:rsid w:val="000E50D7"/>
    <w:rsid w:val="000E62F8"/>
    <w:rsid w:val="000F19F5"/>
    <w:rsid w:val="000F2A1B"/>
    <w:rsid w:val="000F2F74"/>
    <w:rsid w:val="000F3E8A"/>
    <w:rsid w:val="000F4C39"/>
    <w:rsid w:val="000F532E"/>
    <w:rsid w:val="00100E24"/>
    <w:rsid w:val="001030D1"/>
    <w:rsid w:val="001035C1"/>
    <w:rsid w:val="001052F6"/>
    <w:rsid w:val="0010715B"/>
    <w:rsid w:val="00107C53"/>
    <w:rsid w:val="001108D5"/>
    <w:rsid w:val="0011165E"/>
    <w:rsid w:val="001126CA"/>
    <w:rsid w:val="00112B75"/>
    <w:rsid w:val="00113389"/>
    <w:rsid w:val="001137A9"/>
    <w:rsid w:val="00114896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1610"/>
    <w:rsid w:val="00152AAC"/>
    <w:rsid w:val="00154D9A"/>
    <w:rsid w:val="00156824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817B1"/>
    <w:rsid w:val="00190431"/>
    <w:rsid w:val="00192566"/>
    <w:rsid w:val="00194F77"/>
    <w:rsid w:val="00195B34"/>
    <w:rsid w:val="00197183"/>
    <w:rsid w:val="00197427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CE2"/>
    <w:rsid w:val="001D1234"/>
    <w:rsid w:val="001D2219"/>
    <w:rsid w:val="001D2CE2"/>
    <w:rsid w:val="001D3A86"/>
    <w:rsid w:val="001D4522"/>
    <w:rsid w:val="001E0F1B"/>
    <w:rsid w:val="001E17E4"/>
    <w:rsid w:val="001E192F"/>
    <w:rsid w:val="001E255D"/>
    <w:rsid w:val="001E2A90"/>
    <w:rsid w:val="001E2BFF"/>
    <w:rsid w:val="001E34AC"/>
    <w:rsid w:val="001E3770"/>
    <w:rsid w:val="001E6874"/>
    <w:rsid w:val="001E76C3"/>
    <w:rsid w:val="001F1A26"/>
    <w:rsid w:val="001F30AD"/>
    <w:rsid w:val="001F5362"/>
    <w:rsid w:val="001F57EA"/>
    <w:rsid w:val="001F6502"/>
    <w:rsid w:val="001F6C5D"/>
    <w:rsid w:val="001F7770"/>
    <w:rsid w:val="00200688"/>
    <w:rsid w:val="00205F8E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518B"/>
    <w:rsid w:val="00276724"/>
    <w:rsid w:val="00276841"/>
    <w:rsid w:val="00277AA3"/>
    <w:rsid w:val="002800A2"/>
    <w:rsid w:val="00280437"/>
    <w:rsid w:val="00280B5B"/>
    <w:rsid w:val="00282FA8"/>
    <w:rsid w:val="00285B09"/>
    <w:rsid w:val="00285EE3"/>
    <w:rsid w:val="00290EDC"/>
    <w:rsid w:val="00294FC0"/>
    <w:rsid w:val="002A1801"/>
    <w:rsid w:val="002A399A"/>
    <w:rsid w:val="002A4C71"/>
    <w:rsid w:val="002A4F2D"/>
    <w:rsid w:val="002A6874"/>
    <w:rsid w:val="002A74E0"/>
    <w:rsid w:val="002B0577"/>
    <w:rsid w:val="002B345F"/>
    <w:rsid w:val="002B38D8"/>
    <w:rsid w:val="002B5A3A"/>
    <w:rsid w:val="002B7C88"/>
    <w:rsid w:val="002C03DE"/>
    <w:rsid w:val="002C1262"/>
    <w:rsid w:val="002C2455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150"/>
    <w:rsid w:val="002E30FE"/>
    <w:rsid w:val="002E47D6"/>
    <w:rsid w:val="002E49ED"/>
    <w:rsid w:val="002E4CA1"/>
    <w:rsid w:val="002E5DCD"/>
    <w:rsid w:val="002E6814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13DF"/>
    <w:rsid w:val="00311F03"/>
    <w:rsid w:val="003149FB"/>
    <w:rsid w:val="00315260"/>
    <w:rsid w:val="00315F13"/>
    <w:rsid w:val="00315FF2"/>
    <w:rsid w:val="003174FE"/>
    <w:rsid w:val="0032080A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5FDA"/>
    <w:rsid w:val="003375A1"/>
    <w:rsid w:val="0034008E"/>
    <w:rsid w:val="003400AD"/>
    <w:rsid w:val="00340A76"/>
    <w:rsid w:val="00343767"/>
    <w:rsid w:val="00343EDC"/>
    <w:rsid w:val="003463D9"/>
    <w:rsid w:val="00350ABD"/>
    <w:rsid w:val="00352F22"/>
    <w:rsid w:val="00355A74"/>
    <w:rsid w:val="0035614B"/>
    <w:rsid w:val="00360F6E"/>
    <w:rsid w:val="00364964"/>
    <w:rsid w:val="003661C8"/>
    <w:rsid w:val="003672BF"/>
    <w:rsid w:val="003701E5"/>
    <w:rsid w:val="0037133E"/>
    <w:rsid w:val="00372471"/>
    <w:rsid w:val="00373F2E"/>
    <w:rsid w:val="00374C62"/>
    <w:rsid w:val="00375297"/>
    <w:rsid w:val="00375FB0"/>
    <w:rsid w:val="003763FB"/>
    <w:rsid w:val="003779FD"/>
    <w:rsid w:val="00377A2C"/>
    <w:rsid w:val="0038258D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42E"/>
    <w:rsid w:val="003C374B"/>
    <w:rsid w:val="003C43B4"/>
    <w:rsid w:val="003C4FCD"/>
    <w:rsid w:val="003D00B8"/>
    <w:rsid w:val="003D0396"/>
    <w:rsid w:val="003D0CF4"/>
    <w:rsid w:val="003D0D3C"/>
    <w:rsid w:val="003D21F9"/>
    <w:rsid w:val="003D319D"/>
    <w:rsid w:val="003D4085"/>
    <w:rsid w:val="003D6939"/>
    <w:rsid w:val="003D7ABF"/>
    <w:rsid w:val="003D7D83"/>
    <w:rsid w:val="003E0D8A"/>
    <w:rsid w:val="003E37EC"/>
    <w:rsid w:val="003E3AC2"/>
    <w:rsid w:val="003E702A"/>
    <w:rsid w:val="003F074C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591"/>
    <w:rsid w:val="004101EE"/>
    <w:rsid w:val="00412F5A"/>
    <w:rsid w:val="00413749"/>
    <w:rsid w:val="00415A56"/>
    <w:rsid w:val="00416BFE"/>
    <w:rsid w:val="00420176"/>
    <w:rsid w:val="004206D0"/>
    <w:rsid w:val="0042201E"/>
    <w:rsid w:val="00430B8C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57A9"/>
    <w:rsid w:val="00456857"/>
    <w:rsid w:val="00456A0C"/>
    <w:rsid w:val="00457B5A"/>
    <w:rsid w:val="00462937"/>
    <w:rsid w:val="00463AC0"/>
    <w:rsid w:val="0046515C"/>
    <w:rsid w:val="00470F1E"/>
    <w:rsid w:val="00471FDA"/>
    <w:rsid w:val="004736F5"/>
    <w:rsid w:val="004740EB"/>
    <w:rsid w:val="004758AE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B20CD"/>
    <w:rsid w:val="004B4AF4"/>
    <w:rsid w:val="004B63D3"/>
    <w:rsid w:val="004B676E"/>
    <w:rsid w:val="004C2016"/>
    <w:rsid w:val="004C234B"/>
    <w:rsid w:val="004C652A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F016C"/>
    <w:rsid w:val="004F6655"/>
    <w:rsid w:val="00500447"/>
    <w:rsid w:val="005026A7"/>
    <w:rsid w:val="005033D6"/>
    <w:rsid w:val="005056A2"/>
    <w:rsid w:val="00511717"/>
    <w:rsid w:val="00513928"/>
    <w:rsid w:val="00516072"/>
    <w:rsid w:val="00516374"/>
    <w:rsid w:val="00517409"/>
    <w:rsid w:val="00520505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37B4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62CF"/>
    <w:rsid w:val="00557715"/>
    <w:rsid w:val="00561483"/>
    <w:rsid w:val="00562315"/>
    <w:rsid w:val="00562B7D"/>
    <w:rsid w:val="00563089"/>
    <w:rsid w:val="00563193"/>
    <w:rsid w:val="00567538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7D8"/>
    <w:rsid w:val="005A354C"/>
    <w:rsid w:val="005A3764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7FCF"/>
    <w:rsid w:val="005E2A4D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7099"/>
    <w:rsid w:val="006002EE"/>
    <w:rsid w:val="0060133B"/>
    <w:rsid w:val="006018F4"/>
    <w:rsid w:val="00601BB4"/>
    <w:rsid w:val="00601C2A"/>
    <w:rsid w:val="0060304E"/>
    <w:rsid w:val="006031ED"/>
    <w:rsid w:val="0060504F"/>
    <w:rsid w:val="0061431F"/>
    <w:rsid w:val="00615AE3"/>
    <w:rsid w:val="0061679D"/>
    <w:rsid w:val="00616A82"/>
    <w:rsid w:val="00616CE1"/>
    <w:rsid w:val="006202DE"/>
    <w:rsid w:val="00620307"/>
    <w:rsid w:val="006217C7"/>
    <w:rsid w:val="00622EFB"/>
    <w:rsid w:val="006231DD"/>
    <w:rsid w:val="00623F05"/>
    <w:rsid w:val="0062522F"/>
    <w:rsid w:val="00625D03"/>
    <w:rsid w:val="006306C7"/>
    <w:rsid w:val="006319E9"/>
    <w:rsid w:val="00635D65"/>
    <w:rsid w:val="00635D6A"/>
    <w:rsid w:val="006367B1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46B"/>
    <w:rsid w:val="00695678"/>
    <w:rsid w:val="00695AB4"/>
    <w:rsid w:val="00695AFF"/>
    <w:rsid w:val="006979C8"/>
    <w:rsid w:val="006A2389"/>
    <w:rsid w:val="006A424C"/>
    <w:rsid w:val="006A485F"/>
    <w:rsid w:val="006A6A01"/>
    <w:rsid w:val="006B31FD"/>
    <w:rsid w:val="006B3592"/>
    <w:rsid w:val="006B3A9D"/>
    <w:rsid w:val="006B4F8F"/>
    <w:rsid w:val="006B5BDF"/>
    <w:rsid w:val="006B5C1C"/>
    <w:rsid w:val="006B6DE2"/>
    <w:rsid w:val="006B7032"/>
    <w:rsid w:val="006B7689"/>
    <w:rsid w:val="006B78EC"/>
    <w:rsid w:val="006C1370"/>
    <w:rsid w:val="006C1691"/>
    <w:rsid w:val="006C386F"/>
    <w:rsid w:val="006C49F3"/>
    <w:rsid w:val="006C4C01"/>
    <w:rsid w:val="006C4DE8"/>
    <w:rsid w:val="006C5196"/>
    <w:rsid w:val="006C5F34"/>
    <w:rsid w:val="006D1551"/>
    <w:rsid w:val="006D2835"/>
    <w:rsid w:val="006D47AC"/>
    <w:rsid w:val="006D47B2"/>
    <w:rsid w:val="006D5507"/>
    <w:rsid w:val="006D5827"/>
    <w:rsid w:val="006E0985"/>
    <w:rsid w:val="006E11CA"/>
    <w:rsid w:val="006E48F1"/>
    <w:rsid w:val="006E6065"/>
    <w:rsid w:val="006F0129"/>
    <w:rsid w:val="006F3648"/>
    <w:rsid w:val="006F51E2"/>
    <w:rsid w:val="00703715"/>
    <w:rsid w:val="00703A8A"/>
    <w:rsid w:val="00705BFD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30373"/>
    <w:rsid w:val="007329C6"/>
    <w:rsid w:val="007338CE"/>
    <w:rsid w:val="00735882"/>
    <w:rsid w:val="007430B7"/>
    <w:rsid w:val="00744C18"/>
    <w:rsid w:val="007450AB"/>
    <w:rsid w:val="0074635A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4C88"/>
    <w:rsid w:val="00795875"/>
    <w:rsid w:val="007A2504"/>
    <w:rsid w:val="007A43A9"/>
    <w:rsid w:val="007A702E"/>
    <w:rsid w:val="007B331F"/>
    <w:rsid w:val="007B35B1"/>
    <w:rsid w:val="007B439E"/>
    <w:rsid w:val="007B4EA3"/>
    <w:rsid w:val="007B7ED2"/>
    <w:rsid w:val="007C1C98"/>
    <w:rsid w:val="007C3C5D"/>
    <w:rsid w:val="007C5533"/>
    <w:rsid w:val="007C63BB"/>
    <w:rsid w:val="007D46E2"/>
    <w:rsid w:val="007D4916"/>
    <w:rsid w:val="007D4A64"/>
    <w:rsid w:val="007D5DDA"/>
    <w:rsid w:val="007D635D"/>
    <w:rsid w:val="007D66B9"/>
    <w:rsid w:val="007E06D4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1EA6"/>
    <w:rsid w:val="00892D6C"/>
    <w:rsid w:val="00894B2D"/>
    <w:rsid w:val="00896DEB"/>
    <w:rsid w:val="008A1AAB"/>
    <w:rsid w:val="008A3C03"/>
    <w:rsid w:val="008A5723"/>
    <w:rsid w:val="008A5792"/>
    <w:rsid w:val="008A7BAB"/>
    <w:rsid w:val="008B4DA4"/>
    <w:rsid w:val="008C1340"/>
    <w:rsid w:val="008C1BA4"/>
    <w:rsid w:val="008C1E7E"/>
    <w:rsid w:val="008C2441"/>
    <w:rsid w:val="008C2659"/>
    <w:rsid w:val="008C35FE"/>
    <w:rsid w:val="008C5132"/>
    <w:rsid w:val="008C5719"/>
    <w:rsid w:val="008D140A"/>
    <w:rsid w:val="008D1759"/>
    <w:rsid w:val="008D177F"/>
    <w:rsid w:val="008D4019"/>
    <w:rsid w:val="008D6E42"/>
    <w:rsid w:val="008D7715"/>
    <w:rsid w:val="008E2955"/>
    <w:rsid w:val="008E42B7"/>
    <w:rsid w:val="008E63BC"/>
    <w:rsid w:val="008E6E8E"/>
    <w:rsid w:val="008E70AD"/>
    <w:rsid w:val="008F0677"/>
    <w:rsid w:val="008F3175"/>
    <w:rsid w:val="008F3C18"/>
    <w:rsid w:val="008F70ED"/>
    <w:rsid w:val="00902CCF"/>
    <w:rsid w:val="00903F33"/>
    <w:rsid w:val="00903F8C"/>
    <w:rsid w:val="00903F9F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2031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49B6"/>
    <w:rsid w:val="00937D27"/>
    <w:rsid w:val="0094010F"/>
    <w:rsid w:val="00940EB1"/>
    <w:rsid w:val="00941D85"/>
    <w:rsid w:val="00942B79"/>
    <w:rsid w:val="00945989"/>
    <w:rsid w:val="00953A68"/>
    <w:rsid w:val="0095619A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5DE4"/>
    <w:rsid w:val="00986639"/>
    <w:rsid w:val="009873DA"/>
    <w:rsid w:val="00987ED6"/>
    <w:rsid w:val="00990A79"/>
    <w:rsid w:val="00992254"/>
    <w:rsid w:val="009925C3"/>
    <w:rsid w:val="00994007"/>
    <w:rsid w:val="009950C1"/>
    <w:rsid w:val="00996EE6"/>
    <w:rsid w:val="009A07B3"/>
    <w:rsid w:val="009A262D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35F3"/>
    <w:rsid w:val="009B3E7C"/>
    <w:rsid w:val="009B641D"/>
    <w:rsid w:val="009C02FE"/>
    <w:rsid w:val="009C1507"/>
    <w:rsid w:val="009C2350"/>
    <w:rsid w:val="009C3AF8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99F"/>
    <w:rsid w:val="00A04375"/>
    <w:rsid w:val="00A0614F"/>
    <w:rsid w:val="00A07AAD"/>
    <w:rsid w:val="00A1071E"/>
    <w:rsid w:val="00A12BDE"/>
    <w:rsid w:val="00A12CBD"/>
    <w:rsid w:val="00A1341B"/>
    <w:rsid w:val="00A14713"/>
    <w:rsid w:val="00A14A55"/>
    <w:rsid w:val="00A173CA"/>
    <w:rsid w:val="00A22B40"/>
    <w:rsid w:val="00A25B13"/>
    <w:rsid w:val="00A30ACC"/>
    <w:rsid w:val="00A322EF"/>
    <w:rsid w:val="00A32329"/>
    <w:rsid w:val="00A3297D"/>
    <w:rsid w:val="00A34B03"/>
    <w:rsid w:val="00A34B37"/>
    <w:rsid w:val="00A36BBC"/>
    <w:rsid w:val="00A375A6"/>
    <w:rsid w:val="00A3763A"/>
    <w:rsid w:val="00A4064E"/>
    <w:rsid w:val="00A447FE"/>
    <w:rsid w:val="00A448A9"/>
    <w:rsid w:val="00A45069"/>
    <w:rsid w:val="00A47312"/>
    <w:rsid w:val="00A47DC8"/>
    <w:rsid w:val="00A51032"/>
    <w:rsid w:val="00A52E22"/>
    <w:rsid w:val="00A549DE"/>
    <w:rsid w:val="00A56802"/>
    <w:rsid w:val="00A62AC2"/>
    <w:rsid w:val="00A63A88"/>
    <w:rsid w:val="00A64582"/>
    <w:rsid w:val="00A6596D"/>
    <w:rsid w:val="00A65EAB"/>
    <w:rsid w:val="00A661D5"/>
    <w:rsid w:val="00A705F2"/>
    <w:rsid w:val="00A706E4"/>
    <w:rsid w:val="00A72B7B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A214E"/>
    <w:rsid w:val="00AA31C4"/>
    <w:rsid w:val="00AB0845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11CC7"/>
    <w:rsid w:val="00B1243A"/>
    <w:rsid w:val="00B21462"/>
    <w:rsid w:val="00B27C15"/>
    <w:rsid w:val="00B310DA"/>
    <w:rsid w:val="00B32633"/>
    <w:rsid w:val="00B32B6B"/>
    <w:rsid w:val="00B34048"/>
    <w:rsid w:val="00B345D3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EFE"/>
    <w:rsid w:val="00B949CB"/>
    <w:rsid w:val="00BA0ABC"/>
    <w:rsid w:val="00BA1F34"/>
    <w:rsid w:val="00BA4922"/>
    <w:rsid w:val="00BB1A88"/>
    <w:rsid w:val="00BB34D9"/>
    <w:rsid w:val="00BB5291"/>
    <w:rsid w:val="00BB7729"/>
    <w:rsid w:val="00BC065C"/>
    <w:rsid w:val="00BC1F1D"/>
    <w:rsid w:val="00BC3612"/>
    <w:rsid w:val="00BC5512"/>
    <w:rsid w:val="00BC5976"/>
    <w:rsid w:val="00BC61FA"/>
    <w:rsid w:val="00BD197C"/>
    <w:rsid w:val="00BD43CF"/>
    <w:rsid w:val="00BD576B"/>
    <w:rsid w:val="00BD64D1"/>
    <w:rsid w:val="00BD65D6"/>
    <w:rsid w:val="00BD7136"/>
    <w:rsid w:val="00BE0B38"/>
    <w:rsid w:val="00BE1666"/>
    <w:rsid w:val="00BE5056"/>
    <w:rsid w:val="00BE5997"/>
    <w:rsid w:val="00BE5E61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F60"/>
    <w:rsid w:val="00C1080F"/>
    <w:rsid w:val="00C10B62"/>
    <w:rsid w:val="00C139A9"/>
    <w:rsid w:val="00C14FC0"/>
    <w:rsid w:val="00C208F9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4092D"/>
    <w:rsid w:val="00C415E1"/>
    <w:rsid w:val="00C42113"/>
    <w:rsid w:val="00C42E4E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2995"/>
    <w:rsid w:val="00C96063"/>
    <w:rsid w:val="00CA04D2"/>
    <w:rsid w:val="00CA17AC"/>
    <w:rsid w:val="00CA2547"/>
    <w:rsid w:val="00CA7CEC"/>
    <w:rsid w:val="00CB03E8"/>
    <w:rsid w:val="00CB605F"/>
    <w:rsid w:val="00CB62AC"/>
    <w:rsid w:val="00CC050D"/>
    <w:rsid w:val="00CC1A66"/>
    <w:rsid w:val="00CC3B32"/>
    <w:rsid w:val="00CC411F"/>
    <w:rsid w:val="00CC4C78"/>
    <w:rsid w:val="00CC5761"/>
    <w:rsid w:val="00CC7C7F"/>
    <w:rsid w:val="00CC7D11"/>
    <w:rsid w:val="00CD00CF"/>
    <w:rsid w:val="00CD0323"/>
    <w:rsid w:val="00CD2FD1"/>
    <w:rsid w:val="00CD3B28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BB"/>
    <w:rsid w:val="00D12A09"/>
    <w:rsid w:val="00D134E5"/>
    <w:rsid w:val="00D154BF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A40"/>
    <w:rsid w:val="00D61615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09A6"/>
    <w:rsid w:val="00D8173F"/>
    <w:rsid w:val="00D836C2"/>
    <w:rsid w:val="00D8382F"/>
    <w:rsid w:val="00D87B74"/>
    <w:rsid w:val="00D9081B"/>
    <w:rsid w:val="00D908D7"/>
    <w:rsid w:val="00D91F1F"/>
    <w:rsid w:val="00D932D3"/>
    <w:rsid w:val="00D94A36"/>
    <w:rsid w:val="00D97295"/>
    <w:rsid w:val="00DA1833"/>
    <w:rsid w:val="00DA241D"/>
    <w:rsid w:val="00DA2A10"/>
    <w:rsid w:val="00DA657A"/>
    <w:rsid w:val="00DA69E7"/>
    <w:rsid w:val="00DA69EA"/>
    <w:rsid w:val="00DB0A4F"/>
    <w:rsid w:val="00DB12C4"/>
    <w:rsid w:val="00DB1480"/>
    <w:rsid w:val="00DB31BA"/>
    <w:rsid w:val="00DB320A"/>
    <w:rsid w:val="00DB6454"/>
    <w:rsid w:val="00DC60CB"/>
    <w:rsid w:val="00DC6CE1"/>
    <w:rsid w:val="00DD0D8B"/>
    <w:rsid w:val="00DD17B7"/>
    <w:rsid w:val="00DD2973"/>
    <w:rsid w:val="00DD47B4"/>
    <w:rsid w:val="00DD5C0B"/>
    <w:rsid w:val="00DD77FA"/>
    <w:rsid w:val="00DE04EB"/>
    <w:rsid w:val="00DE072B"/>
    <w:rsid w:val="00DE1222"/>
    <w:rsid w:val="00DE140D"/>
    <w:rsid w:val="00DE1D01"/>
    <w:rsid w:val="00DE2426"/>
    <w:rsid w:val="00DE3519"/>
    <w:rsid w:val="00DE70A5"/>
    <w:rsid w:val="00DE7642"/>
    <w:rsid w:val="00DF1362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122B4"/>
    <w:rsid w:val="00E12922"/>
    <w:rsid w:val="00E13F89"/>
    <w:rsid w:val="00E164DB"/>
    <w:rsid w:val="00E17180"/>
    <w:rsid w:val="00E208F4"/>
    <w:rsid w:val="00E20B30"/>
    <w:rsid w:val="00E308BE"/>
    <w:rsid w:val="00E3142C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430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39F7"/>
    <w:rsid w:val="00E641AF"/>
    <w:rsid w:val="00E644FE"/>
    <w:rsid w:val="00E648C3"/>
    <w:rsid w:val="00E650A7"/>
    <w:rsid w:val="00E65F40"/>
    <w:rsid w:val="00E67145"/>
    <w:rsid w:val="00E71251"/>
    <w:rsid w:val="00E74A99"/>
    <w:rsid w:val="00E75993"/>
    <w:rsid w:val="00E75BDB"/>
    <w:rsid w:val="00E7604A"/>
    <w:rsid w:val="00E77430"/>
    <w:rsid w:val="00E80825"/>
    <w:rsid w:val="00E85251"/>
    <w:rsid w:val="00E86559"/>
    <w:rsid w:val="00E8759A"/>
    <w:rsid w:val="00E92BAA"/>
    <w:rsid w:val="00E93EA7"/>
    <w:rsid w:val="00E955E1"/>
    <w:rsid w:val="00E962DE"/>
    <w:rsid w:val="00E96532"/>
    <w:rsid w:val="00E9664F"/>
    <w:rsid w:val="00E97333"/>
    <w:rsid w:val="00EA3916"/>
    <w:rsid w:val="00EA404E"/>
    <w:rsid w:val="00EA59D8"/>
    <w:rsid w:val="00EA5E35"/>
    <w:rsid w:val="00EA65B5"/>
    <w:rsid w:val="00EB08D7"/>
    <w:rsid w:val="00EB12C5"/>
    <w:rsid w:val="00EB2D2F"/>
    <w:rsid w:val="00EB5856"/>
    <w:rsid w:val="00EC04C4"/>
    <w:rsid w:val="00EC14F4"/>
    <w:rsid w:val="00EC173A"/>
    <w:rsid w:val="00EC28A5"/>
    <w:rsid w:val="00EC29D7"/>
    <w:rsid w:val="00EC5083"/>
    <w:rsid w:val="00EC65D2"/>
    <w:rsid w:val="00ED0191"/>
    <w:rsid w:val="00ED184E"/>
    <w:rsid w:val="00ED2985"/>
    <w:rsid w:val="00ED35EC"/>
    <w:rsid w:val="00ED4951"/>
    <w:rsid w:val="00EE1C90"/>
    <w:rsid w:val="00EE53CB"/>
    <w:rsid w:val="00EE6F03"/>
    <w:rsid w:val="00EE7AE5"/>
    <w:rsid w:val="00EF2B21"/>
    <w:rsid w:val="00EF70F2"/>
    <w:rsid w:val="00F00F10"/>
    <w:rsid w:val="00F02C3A"/>
    <w:rsid w:val="00F05322"/>
    <w:rsid w:val="00F06440"/>
    <w:rsid w:val="00F11E32"/>
    <w:rsid w:val="00F2552A"/>
    <w:rsid w:val="00F26903"/>
    <w:rsid w:val="00F277BE"/>
    <w:rsid w:val="00F27910"/>
    <w:rsid w:val="00F27EF3"/>
    <w:rsid w:val="00F30801"/>
    <w:rsid w:val="00F31E32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7D3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8239C"/>
    <w:rsid w:val="00F834F5"/>
    <w:rsid w:val="00F83BFD"/>
    <w:rsid w:val="00F85E6F"/>
    <w:rsid w:val="00F86CAF"/>
    <w:rsid w:val="00F9040B"/>
    <w:rsid w:val="00F90CCA"/>
    <w:rsid w:val="00F913EF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40D1"/>
    <w:rsid w:val="00FB5CD0"/>
    <w:rsid w:val="00FC03FD"/>
    <w:rsid w:val="00FC18CC"/>
    <w:rsid w:val="00FC7D4E"/>
    <w:rsid w:val="00FD1871"/>
    <w:rsid w:val="00FD2C42"/>
    <w:rsid w:val="00FD330E"/>
    <w:rsid w:val="00FD3DD1"/>
    <w:rsid w:val="00FD476B"/>
    <w:rsid w:val="00FD5664"/>
    <w:rsid w:val="00FD6B97"/>
    <w:rsid w:val="00FE0E5F"/>
    <w:rsid w:val="00FE0E9F"/>
    <w:rsid w:val="00FE11A4"/>
    <w:rsid w:val="00FE253A"/>
    <w:rsid w:val="00FE4DB8"/>
    <w:rsid w:val="00FE5613"/>
    <w:rsid w:val="00FE5ABC"/>
    <w:rsid w:val="00FE61CA"/>
    <w:rsid w:val="00FE66F0"/>
    <w:rsid w:val="00FE7497"/>
    <w:rsid w:val="00FF0135"/>
    <w:rsid w:val="00FF09B0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1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8D1759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F71E7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E178BC"/>
    <w:pPr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rie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2751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6</cp:revision>
  <cp:lastPrinted>2019-01-30T06:39:00Z</cp:lastPrinted>
  <dcterms:created xsi:type="dcterms:W3CDTF">2019-01-30T06:40:00Z</dcterms:created>
  <dcterms:modified xsi:type="dcterms:W3CDTF">2019-01-30T07:40:00Z</dcterms:modified>
  <cp:category/>
</cp:coreProperties>
</file>