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6FB6" w14:textId="7959B86C" w:rsidR="00D20CC3" w:rsidRDefault="00142A37" w:rsidP="005E1BFF">
      <w:pPr>
        <w:pStyle w:val="berschrift2"/>
      </w:pPr>
      <w:r>
        <w:t xml:space="preserve">Funkelnder </w:t>
      </w:r>
      <w:r w:rsidR="00A577DF" w:rsidRPr="00A577DF">
        <w:t>Advent in der Silberregion Karwendel</w:t>
      </w:r>
    </w:p>
    <w:p w14:paraId="5072E345" w14:textId="390C95CC" w:rsidR="00785FB1" w:rsidRDefault="00142A37" w:rsidP="00142A37">
      <w:pPr>
        <w:rPr>
          <w:b/>
          <w:bCs/>
        </w:rPr>
      </w:pPr>
      <w:r>
        <w:rPr>
          <w:b/>
          <w:bCs/>
        </w:rPr>
        <w:t>In der</w:t>
      </w:r>
      <w:r w:rsidRPr="00142A37">
        <w:rPr>
          <w:b/>
          <w:bCs/>
        </w:rPr>
        <w:t xml:space="preserve"> </w:t>
      </w:r>
      <w:r w:rsidR="00C7785C">
        <w:rPr>
          <w:b/>
          <w:bCs/>
        </w:rPr>
        <w:t xml:space="preserve">Tiroler </w:t>
      </w:r>
      <w:r w:rsidRPr="00142A37">
        <w:rPr>
          <w:b/>
          <w:bCs/>
        </w:rPr>
        <w:t xml:space="preserve">Silberregion Karwendel </w:t>
      </w:r>
      <w:r>
        <w:rPr>
          <w:b/>
          <w:bCs/>
        </w:rPr>
        <w:t>wurde</w:t>
      </w:r>
      <w:r w:rsidRPr="00142A37">
        <w:rPr>
          <w:b/>
          <w:bCs/>
        </w:rPr>
        <w:t xml:space="preserve"> </w:t>
      </w:r>
      <w:r>
        <w:rPr>
          <w:b/>
          <w:bCs/>
        </w:rPr>
        <w:t>im Mittelalter</w:t>
      </w:r>
      <w:r w:rsidRPr="00142A37">
        <w:rPr>
          <w:b/>
          <w:bCs/>
        </w:rPr>
        <w:t xml:space="preserve"> im gro</w:t>
      </w:r>
      <w:r>
        <w:rPr>
          <w:b/>
          <w:bCs/>
        </w:rPr>
        <w:t>ß</w:t>
      </w:r>
      <w:r w:rsidRPr="00142A37">
        <w:rPr>
          <w:b/>
          <w:bCs/>
        </w:rPr>
        <w:t>en Stil Silber abgebaut. Heute glitzer</w:t>
      </w:r>
      <w:r>
        <w:rPr>
          <w:b/>
          <w:bCs/>
        </w:rPr>
        <w:t>t</w:t>
      </w:r>
      <w:r w:rsidRPr="00142A37">
        <w:rPr>
          <w:b/>
          <w:bCs/>
        </w:rPr>
        <w:t xml:space="preserve"> </w:t>
      </w:r>
      <w:r w:rsidR="00C7785C">
        <w:rPr>
          <w:b/>
          <w:bCs/>
        </w:rPr>
        <w:t xml:space="preserve">und funkelt es </w:t>
      </w:r>
      <w:r w:rsidR="00891ECA">
        <w:rPr>
          <w:b/>
          <w:bCs/>
        </w:rPr>
        <w:t>in den acht Gemeinden</w:t>
      </w:r>
      <w:r w:rsidRPr="00142A37">
        <w:rPr>
          <w:b/>
          <w:bCs/>
        </w:rPr>
        <w:t xml:space="preserve"> </w:t>
      </w:r>
      <w:r w:rsidR="00891ECA">
        <w:rPr>
          <w:b/>
          <w:bCs/>
        </w:rPr>
        <w:t>außerdem</w:t>
      </w:r>
      <w:r w:rsidRPr="00142A37">
        <w:rPr>
          <w:b/>
          <w:bCs/>
        </w:rPr>
        <w:t xml:space="preserve"> </w:t>
      </w:r>
      <w:r w:rsidR="00246E38">
        <w:rPr>
          <w:b/>
          <w:bCs/>
        </w:rPr>
        <w:t xml:space="preserve">ganz besonders </w:t>
      </w:r>
      <w:r w:rsidRPr="00142A37">
        <w:rPr>
          <w:b/>
          <w:bCs/>
        </w:rPr>
        <w:t xml:space="preserve">in der Vorweihnachtszeit. </w:t>
      </w:r>
      <w:r w:rsidR="00891ECA">
        <w:rPr>
          <w:b/>
          <w:bCs/>
        </w:rPr>
        <w:t xml:space="preserve">Dafür sorgen </w:t>
      </w:r>
      <w:r w:rsidR="00785FB1">
        <w:rPr>
          <w:b/>
          <w:bCs/>
        </w:rPr>
        <w:t>Christkindlmärkte,</w:t>
      </w:r>
      <w:r w:rsidR="00785FB1" w:rsidRPr="001F73FC">
        <w:rPr>
          <w:b/>
          <w:bCs/>
        </w:rPr>
        <w:t xml:space="preserve"> </w:t>
      </w:r>
      <w:r w:rsidR="00785FB1">
        <w:rPr>
          <w:b/>
          <w:bCs/>
        </w:rPr>
        <w:t xml:space="preserve">Nikolaus und Krampus, aber auch Anklöpfler, die es nur </w:t>
      </w:r>
      <w:r w:rsidR="005E5EAF">
        <w:rPr>
          <w:b/>
          <w:bCs/>
        </w:rPr>
        <w:t>in Tirol</w:t>
      </w:r>
      <w:r w:rsidR="00785FB1" w:rsidRPr="00785FB1">
        <w:rPr>
          <w:b/>
          <w:bCs/>
        </w:rPr>
        <w:t xml:space="preserve"> </w:t>
      </w:r>
      <w:r w:rsidR="00785FB1">
        <w:rPr>
          <w:b/>
          <w:bCs/>
        </w:rPr>
        <w:t>gibt.</w:t>
      </w:r>
    </w:p>
    <w:p w14:paraId="40DF536C" w14:textId="341A1FA1" w:rsidR="00652862" w:rsidRDefault="00053754" w:rsidP="00142A37">
      <w:r>
        <w:t xml:space="preserve">Schwaz, die größte Gemeinde der </w:t>
      </w:r>
      <w:r w:rsidRPr="00053754">
        <w:rPr>
          <w:b/>
          <w:bCs/>
        </w:rPr>
        <w:t>Silberregion Karwendel</w:t>
      </w:r>
      <w:r>
        <w:t xml:space="preserve">, war vor </w:t>
      </w:r>
      <w:r w:rsidRPr="00142A37">
        <w:t>500 Jahren</w:t>
      </w:r>
      <w:r w:rsidRPr="00053754">
        <w:t xml:space="preserve"> </w:t>
      </w:r>
      <w:r>
        <w:t xml:space="preserve">die </w:t>
      </w:r>
      <w:r w:rsidRPr="00142A37">
        <w:t>größte</w:t>
      </w:r>
      <w:r>
        <w:t>n</w:t>
      </w:r>
      <w:r w:rsidRPr="00142A37">
        <w:t xml:space="preserve"> Bergbaumetropole der Welt</w:t>
      </w:r>
      <w:r>
        <w:t>. Bis</w:t>
      </w:r>
      <w:r w:rsidRPr="00053754">
        <w:t xml:space="preserve"> </w:t>
      </w:r>
      <w:r>
        <w:t xml:space="preserve">zu </w:t>
      </w:r>
      <w:r w:rsidRPr="00142A37">
        <w:t xml:space="preserve">10.000 Knappen </w:t>
      </w:r>
      <w:r w:rsidR="00891ECA">
        <w:t xml:space="preserve">holten zur Hochblüte es Bergbaus </w:t>
      </w:r>
      <w:r w:rsidRPr="00142A37">
        <w:t>Silber und Kupfer</w:t>
      </w:r>
      <w:r>
        <w:t xml:space="preserve"> aus dem </w:t>
      </w:r>
      <w:r w:rsidRPr="00652862">
        <w:t>Falkenstein</w:t>
      </w:r>
      <w:r>
        <w:t xml:space="preserve">. </w:t>
      </w:r>
      <w:r w:rsidR="00891ECA">
        <w:t xml:space="preserve">Den </w:t>
      </w:r>
      <w:r w:rsidR="00891ECA" w:rsidRPr="00891ECA">
        <w:t>Sigmund-Erbstollen</w:t>
      </w:r>
      <w:r w:rsidR="00891ECA" w:rsidRPr="00891ECA">
        <w:rPr>
          <w:b/>
          <w:bCs/>
        </w:rPr>
        <w:t xml:space="preserve"> </w:t>
      </w:r>
      <w:r w:rsidR="00891ECA">
        <w:t>im</w:t>
      </w:r>
      <w:r>
        <w:t xml:space="preserve"> </w:t>
      </w:r>
      <w:r w:rsidRPr="00053754">
        <w:rPr>
          <w:b/>
          <w:bCs/>
        </w:rPr>
        <w:t>größte</w:t>
      </w:r>
      <w:r w:rsidR="00891ECA">
        <w:rPr>
          <w:b/>
          <w:bCs/>
        </w:rPr>
        <w:t>n</w:t>
      </w:r>
      <w:r w:rsidRPr="00053754">
        <w:rPr>
          <w:b/>
          <w:bCs/>
        </w:rPr>
        <w:t xml:space="preserve"> Silberbergwerk des Spätmittelalters</w:t>
      </w:r>
      <w:r w:rsidRPr="00053754">
        <w:t xml:space="preserve"> </w:t>
      </w:r>
      <w:r>
        <w:t>kann man</w:t>
      </w:r>
      <w:r w:rsidRPr="00053754">
        <w:t xml:space="preserve"> </w:t>
      </w:r>
      <w:r>
        <w:t>heute noch</w:t>
      </w:r>
      <w:r w:rsidRPr="00053754">
        <w:t xml:space="preserve"> </w:t>
      </w:r>
      <w:r>
        <w:t xml:space="preserve">besuchen </w:t>
      </w:r>
      <w:r w:rsidR="00652862">
        <w:t xml:space="preserve">– am besten im Advent, wenn es </w:t>
      </w:r>
      <w:r w:rsidR="00891ECA">
        <w:t xml:space="preserve">auch </w:t>
      </w:r>
      <w:r w:rsidR="00246E38">
        <w:t xml:space="preserve">ringsum </w:t>
      </w:r>
      <w:r w:rsidR="00652862">
        <w:t xml:space="preserve">in der </w:t>
      </w:r>
      <w:r w:rsidR="00691546">
        <w:t>gesamten</w:t>
      </w:r>
      <w:r w:rsidR="00652862">
        <w:t xml:space="preserve"> </w:t>
      </w:r>
      <w:r w:rsidR="00652862" w:rsidRPr="00785FB1">
        <w:rPr>
          <w:b/>
          <w:bCs/>
        </w:rPr>
        <w:t>Silberregion Karwendel</w:t>
      </w:r>
      <w:r w:rsidR="00652862">
        <w:t xml:space="preserve"> glitzert und funkelt.</w:t>
      </w:r>
    </w:p>
    <w:p w14:paraId="743A9CF0" w14:textId="4186E6EC" w:rsidR="00652862" w:rsidRDefault="00891ECA" w:rsidP="00652862">
      <w:pPr>
        <w:pStyle w:val="berschrift3"/>
      </w:pPr>
      <w:r>
        <w:t xml:space="preserve">Die Düfte </w:t>
      </w:r>
      <w:proofErr w:type="gramStart"/>
      <w:r>
        <w:t xml:space="preserve">des </w:t>
      </w:r>
      <w:r w:rsidR="00652862">
        <w:t>Advent</w:t>
      </w:r>
      <w:proofErr w:type="gramEnd"/>
    </w:p>
    <w:p w14:paraId="6BDAC047" w14:textId="383E6CAD" w:rsidR="00652862" w:rsidRPr="00D7734E" w:rsidRDefault="00652862" w:rsidP="00652862">
      <w:r w:rsidRPr="00550415">
        <w:rPr>
          <w:b/>
          <w:lang w:val="de-AT"/>
        </w:rPr>
        <w:t>Krapfen,</w:t>
      </w:r>
      <w:r w:rsidRPr="00550415">
        <w:rPr>
          <w:lang w:val="de-AT"/>
        </w:rPr>
        <w:t xml:space="preserve"> </w:t>
      </w:r>
      <w:r w:rsidRPr="00550415">
        <w:rPr>
          <w:b/>
          <w:lang w:val="de-AT"/>
        </w:rPr>
        <w:t>Zelten,</w:t>
      </w:r>
      <w:r w:rsidRPr="00550415">
        <w:rPr>
          <w:lang w:val="de-AT"/>
        </w:rPr>
        <w:t xml:space="preserve"> </w:t>
      </w:r>
      <w:r w:rsidR="0013676B" w:rsidRPr="00E54513">
        <w:rPr>
          <w:b/>
          <w:bCs/>
        </w:rPr>
        <w:t>Kiachln</w:t>
      </w:r>
      <w:r w:rsidR="0013676B">
        <w:rPr>
          <w:b/>
          <w:bCs/>
        </w:rPr>
        <w:t>,</w:t>
      </w:r>
      <w:r w:rsidR="0013676B" w:rsidRPr="00E54513">
        <w:rPr>
          <w:b/>
          <w:bCs/>
        </w:rPr>
        <w:t xml:space="preserve"> </w:t>
      </w:r>
      <w:r w:rsidRPr="00550415">
        <w:rPr>
          <w:b/>
          <w:lang w:val="de-AT"/>
        </w:rPr>
        <w:t>Groiggn</w:t>
      </w:r>
      <w:r w:rsidRPr="00CB077A">
        <w:rPr>
          <w:lang w:val="de-AT" w:eastAsia="de-DE"/>
        </w:rPr>
        <w:t xml:space="preserve"> </w:t>
      </w:r>
      <w:r>
        <w:rPr>
          <w:lang w:val="de-AT" w:eastAsia="de-DE"/>
        </w:rPr>
        <w:t xml:space="preserve">und </w:t>
      </w:r>
      <w:r w:rsidRPr="00550415">
        <w:rPr>
          <w:rFonts w:cs="Arial"/>
          <w:b/>
          <w:bCs/>
          <w:color w:val="242526"/>
          <w:lang w:val="de-AT"/>
        </w:rPr>
        <w:t>Migala</w:t>
      </w:r>
      <w:r>
        <w:rPr>
          <w:rFonts w:cs="Arial"/>
          <w:color w:val="242526"/>
          <w:lang w:val="de-AT"/>
        </w:rPr>
        <w:t>:</w:t>
      </w:r>
      <w:r>
        <w:rPr>
          <w:rFonts w:cs="Arial"/>
          <w:b/>
          <w:bCs/>
          <w:color w:val="242526"/>
          <w:lang w:val="de-AT"/>
        </w:rPr>
        <w:t xml:space="preserve"> </w:t>
      </w:r>
      <w:r w:rsidR="00641D1A">
        <w:rPr>
          <w:rFonts w:cs="Arial"/>
          <w:color w:val="242526"/>
          <w:lang w:val="de-AT"/>
        </w:rPr>
        <w:t>Die</w:t>
      </w:r>
      <w:r w:rsidR="0013676B">
        <w:rPr>
          <w:rFonts w:cs="Arial"/>
          <w:color w:val="242526"/>
          <w:lang w:val="de-AT"/>
        </w:rPr>
        <w:t xml:space="preserve"> typische</w:t>
      </w:r>
      <w:r w:rsidR="00891ECA">
        <w:rPr>
          <w:rFonts w:cs="Arial"/>
          <w:color w:val="242526"/>
          <w:lang w:val="de-AT"/>
        </w:rPr>
        <w:t>n</w:t>
      </w:r>
      <w:r w:rsidR="0013676B">
        <w:rPr>
          <w:rFonts w:cs="Arial"/>
          <w:color w:val="242526"/>
          <w:lang w:val="de-AT"/>
        </w:rPr>
        <w:t xml:space="preserve"> </w:t>
      </w:r>
      <w:r w:rsidR="0013676B" w:rsidRPr="005D0103">
        <w:t>Duft</w:t>
      </w:r>
      <w:r w:rsidR="00891ECA">
        <w:t>noten</w:t>
      </w:r>
      <w:r w:rsidR="0013676B">
        <w:t xml:space="preserve"> </w:t>
      </w:r>
      <w:r w:rsidRPr="00CB077A">
        <w:rPr>
          <w:rFonts w:cs="Arial"/>
          <w:color w:val="242526"/>
          <w:lang w:val="de-AT"/>
        </w:rPr>
        <w:t>gehör</w:t>
      </w:r>
      <w:r w:rsidR="0013676B">
        <w:rPr>
          <w:rFonts w:cs="Arial"/>
          <w:color w:val="242526"/>
          <w:lang w:val="de-AT"/>
        </w:rPr>
        <w:t>en</w:t>
      </w:r>
      <w:r>
        <w:rPr>
          <w:rFonts w:cs="Arial"/>
          <w:b/>
          <w:bCs/>
          <w:color w:val="242526"/>
          <w:lang w:val="de-AT"/>
        </w:rPr>
        <w:t xml:space="preserve"> </w:t>
      </w:r>
      <w:r w:rsidRPr="00CB077A">
        <w:rPr>
          <w:rFonts w:cs="Arial"/>
          <w:color w:val="242526"/>
          <w:lang w:val="de-AT"/>
        </w:rPr>
        <w:t>in der</w:t>
      </w:r>
      <w:r>
        <w:rPr>
          <w:rFonts w:cs="Arial"/>
          <w:b/>
          <w:bCs/>
          <w:color w:val="242526"/>
          <w:lang w:val="de-AT"/>
        </w:rPr>
        <w:t xml:space="preserve"> Silberregion Karwendel</w:t>
      </w:r>
      <w:r w:rsidRPr="00CB077A">
        <w:rPr>
          <w:rFonts w:cs="Arial"/>
          <w:color w:val="242526"/>
          <w:lang w:val="de-AT"/>
        </w:rPr>
        <w:t xml:space="preserve"> </w:t>
      </w:r>
      <w:r w:rsidR="00053754">
        <w:rPr>
          <w:rFonts w:cs="Arial"/>
          <w:color w:val="242526"/>
          <w:lang w:val="de-AT"/>
        </w:rPr>
        <w:t xml:space="preserve">ebenso </w:t>
      </w:r>
      <w:r w:rsidR="0013676B" w:rsidRPr="00CB077A">
        <w:rPr>
          <w:rFonts w:cs="Arial"/>
          <w:color w:val="242526"/>
          <w:lang w:val="de-AT"/>
        </w:rPr>
        <w:t xml:space="preserve">zum Advent </w:t>
      </w:r>
      <w:r w:rsidR="00053754">
        <w:rPr>
          <w:rFonts w:cs="Arial"/>
          <w:color w:val="242526"/>
          <w:lang w:val="de-AT"/>
        </w:rPr>
        <w:t xml:space="preserve">wie </w:t>
      </w:r>
      <w:r w:rsidR="00053754">
        <w:rPr>
          <w:b/>
          <w:bCs/>
          <w:lang w:val="de-AT"/>
        </w:rPr>
        <w:t>Glühwein</w:t>
      </w:r>
      <w:r w:rsidR="00053754" w:rsidRPr="00550415">
        <w:rPr>
          <w:b/>
          <w:bCs/>
          <w:lang w:val="de-AT"/>
        </w:rPr>
        <w:t>,</w:t>
      </w:r>
      <w:r w:rsidR="00053754" w:rsidRPr="00550415">
        <w:rPr>
          <w:lang w:val="de-AT"/>
        </w:rPr>
        <w:t xml:space="preserve"> </w:t>
      </w:r>
      <w:r w:rsidR="00053754" w:rsidRPr="00550415">
        <w:rPr>
          <w:b/>
          <w:bCs/>
          <w:lang w:val="de-AT"/>
        </w:rPr>
        <w:t>gebraten</w:t>
      </w:r>
      <w:r w:rsidR="0013676B">
        <w:rPr>
          <w:b/>
          <w:bCs/>
          <w:lang w:val="de-AT"/>
        </w:rPr>
        <w:t>e</w:t>
      </w:r>
      <w:r w:rsidR="00053754" w:rsidRPr="00550415">
        <w:rPr>
          <w:b/>
          <w:bCs/>
          <w:lang w:val="de-AT"/>
        </w:rPr>
        <w:t xml:space="preserve"> Kastanien </w:t>
      </w:r>
      <w:r w:rsidR="00053754" w:rsidRPr="00550415">
        <w:rPr>
          <w:lang w:val="de-AT"/>
        </w:rPr>
        <w:t xml:space="preserve">und </w:t>
      </w:r>
      <w:r w:rsidR="00053754" w:rsidRPr="00550415">
        <w:rPr>
          <w:b/>
          <w:bCs/>
          <w:lang w:val="de-AT"/>
        </w:rPr>
        <w:t>gebrannte Mandeln</w:t>
      </w:r>
      <w:r w:rsidR="00053754">
        <w:rPr>
          <w:lang w:val="de-AT"/>
        </w:rPr>
        <w:t xml:space="preserve">. </w:t>
      </w:r>
      <w:r w:rsidR="00785FB1">
        <w:rPr>
          <w:lang w:val="de-AT"/>
        </w:rPr>
        <w:t xml:space="preserve">Viele </w:t>
      </w:r>
      <w:r w:rsidR="00891ECA">
        <w:rPr>
          <w:lang w:val="de-AT"/>
        </w:rPr>
        <w:t xml:space="preserve">Köstlichkeiten der Vorweihnachtszeit gibt es nur </w:t>
      </w:r>
      <w:r w:rsidR="00641D1A">
        <w:rPr>
          <w:lang w:val="de-AT"/>
        </w:rPr>
        <w:t xml:space="preserve">in der Silberregion Karwendel, so auch die </w:t>
      </w:r>
      <w:r w:rsidR="00792A49" w:rsidRPr="00D12224">
        <w:rPr>
          <w:b/>
          <w:bCs/>
          <w:lang w:val="de-AT"/>
        </w:rPr>
        <w:t>Thomasradln</w:t>
      </w:r>
      <w:r w:rsidR="00792A49" w:rsidRPr="00D12224">
        <w:rPr>
          <w:lang w:val="de-AT"/>
        </w:rPr>
        <w:t>, ein flaumiges</w:t>
      </w:r>
      <w:r w:rsidR="00792A49" w:rsidRPr="00A8142A">
        <w:rPr>
          <w:lang w:val="de-AT"/>
        </w:rPr>
        <w:t xml:space="preserve"> </w:t>
      </w:r>
      <w:r w:rsidR="00792A49" w:rsidRPr="0099312B">
        <w:rPr>
          <w:b/>
        </w:rPr>
        <w:t>Germteig</w:t>
      </w:r>
      <w:r w:rsidR="00792A49" w:rsidRPr="0099312B">
        <w:rPr>
          <w:b/>
          <w:lang w:val="de-AT"/>
        </w:rPr>
        <w:t>gebäck</w:t>
      </w:r>
      <w:r w:rsidR="00792A49" w:rsidRPr="00FA255A">
        <w:t xml:space="preserve"> </w:t>
      </w:r>
      <w:r w:rsidR="00792A49">
        <w:t xml:space="preserve">mit Anis, </w:t>
      </w:r>
      <w:r w:rsidR="00792A49" w:rsidRPr="002160AC">
        <w:t>Zit</w:t>
      </w:r>
      <w:r w:rsidR="00792A49">
        <w:t xml:space="preserve">ronenschalen und Topfen. </w:t>
      </w:r>
      <w:r w:rsidR="0013676B">
        <w:rPr>
          <w:lang w:val="de-AT"/>
        </w:rPr>
        <w:t xml:space="preserve">Wer </w:t>
      </w:r>
      <w:r w:rsidR="005545DF">
        <w:rPr>
          <w:lang w:val="de-AT"/>
        </w:rPr>
        <w:t xml:space="preserve">den </w:t>
      </w:r>
      <w:r w:rsidR="005545DF">
        <w:rPr>
          <w:b/>
          <w:bCs/>
          <w:lang w:val="de-AT" w:eastAsia="de-DE"/>
        </w:rPr>
        <w:t xml:space="preserve">Schwazer Advent </w:t>
      </w:r>
      <w:r w:rsidR="0013676B" w:rsidRPr="0013676B">
        <w:rPr>
          <w:lang w:val="de-AT" w:eastAsia="de-DE"/>
        </w:rPr>
        <w:t>besuch</w:t>
      </w:r>
      <w:r w:rsidR="0013676B">
        <w:rPr>
          <w:lang w:val="de-AT" w:eastAsia="de-DE"/>
        </w:rPr>
        <w:t>t</w:t>
      </w:r>
      <w:r w:rsidR="0013676B" w:rsidRPr="0013676B">
        <w:rPr>
          <w:lang w:val="de-AT" w:eastAsia="de-DE"/>
        </w:rPr>
        <w:t xml:space="preserve">, </w:t>
      </w:r>
      <w:r w:rsidR="0013676B">
        <w:rPr>
          <w:lang w:val="de-AT" w:eastAsia="de-DE"/>
        </w:rPr>
        <w:t xml:space="preserve">kann sich </w:t>
      </w:r>
      <w:r w:rsidR="00641D1A">
        <w:rPr>
          <w:lang w:val="de-AT" w:eastAsia="de-DE"/>
        </w:rPr>
        <w:t xml:space="preserve">genussvoll </w:t>
      </w:r>
      <w:r w:rsidR="0013676B">
        <w:t xml:space="preserve">durch das Angebot </w:t>
      </w:r>
      <w:r w:rsidR="00785FB1">
        <w:t xml:space="preserve">regionaler </w:t>
      </w:r>
      <w:r w:rsidR="00691546">
        <w:t>Mehlspeisen</w:t>
      </w:r>
      <w:r w:rsidR="00785FB1">
        <w:t xml:space="preserve"> </w:t>
      </w:r>
      <w:r w:rsidR="00691546">
        <w:t>verkosten</w:t>
      </w:r>
      <w:r w:rsidR="0013676B">
        <w:t xml:space="preserve"> und </w:t>
      </w:r>
      <w:r w:rsidR="00BF54C7">
        <w:t xml:space="preserve">sich </w:t>
      </w:r>
      <w:r w:rsidR="00641D1A">
        <w:t>von den</w:t>
      </w:r>
      <w:r w:rsidR="0013676B">
        <w:t xml:space="preserve"> </w:t>
      </w:r>
      <w:r w:rsidR="0013676B" w:rsidRPr="00792A49">
        <w:rPr>
          <w:b/>
          <w:bCs/>
        </w:rPr>
        <w:t>glitzernden Basteleien</w:t>
      </w:r>
      <w:r w:rsidR="00C14DDE">
        <w:t xml:space="preserve">, </w:t>
      </w:r>
      <w:r w:rsidR="0013676B" w:rsidRPr="00792A49">
        <w:rPr>
          <w:b/>
          <w:bCs/>
        </w:rPr>
        <w:t>weihnachtlichen Klänge</w:t>
      </w:r>
      <w:r w:rsidR="00641D1A">
        <w:rPr>
          <w:b/>
          <w:bCs/>
        </w:rPr>
        <w:t>n</w:t>
      </w:r>
      <w:r w:rsidR="0013676B">
        <w:t xml:space="preserve"> </w:t>
      </w:r>
      <w:r w:rsidR="00C14DDE">
        <w:t xml:space="preserve">und den </w:t>
      </w:r>
      <w:r w:rsidR="00C14DDE" w:rsidRPr="00C14DDE">
        <w:rPr>
          <w:b/>
          <w:bCs/>
        </w:rPr>
        <w:t>Auftritten österreichischer Musiker*innen</w:t>
      </w:r>
      <w:r w:rsidR="00C14DDE">
        <w:t xml:space="preserve"> </w:t>
      </w:r>
      <w:r w:rsidR="0013676B">
        <w:t xml:space="preserve">verzaubern lassen. </w:t>
      </w:r>
      <w:r w:rsidR="00BF54C7">
        <w:t>D</w:t>
      </w:r>
      <w:r w:rsidR="005545DF">
        <w:t xml:space="preserve">ie große Eröffnung am 21. Dezember </w:t>
      </w:r>
      <w:r w:rsidR="00BF54C7">
        <w:t xml:space="preserve">wird </w:t>
      </w:r>
      <w:r w:rsidR="005545DF">
        <w:t xml:space="preserve">mit </w:t>
      </w:r>
      <w:r w:rsidR="00BF54C7">
        <w:t xml:space="preserve">der </w:t>
      </w:r>
      <w:r w:rsidR="005545DF">
        <w:t>f</w:t>
      </w:r>
      <w:r w:rsidR="005545DF" w:rsidRPr="005545DF">
        <w:t>eierliche</w:t>
      </w:r>
      <w:r w:rsidR="00BF54C7">
        <w:t>n</w:t>
      </w:r>
      <w:r w:rsidR="005545DF" w:rsidRPr="005545DF">
        <w:t xml:space="preserve"> </w:t>
      </w:r>
      <w:r w:rsidR="005545DF" w:rsidRPr="005545DF">
        <w:rPr>
          <w:b/>
          <w:bCs/>
        </w:rPr>
        <w:t>Illuminierung des Christbaumes</w:t>
      </w:r>
      <w:r w:rsidR="005545DF">
        <w:t xml:space="preserve"> vor der Stadtpfarrkirche</w:t>
      </w:r>
      <w:r w:rsidR="00BF54C7" w:rsidRPr="00BF54C7">
        <w:t xml:space="preserve"> begangen</w:t>
      </w:r>
      <w:r w:rsidR="00BF54C7">
        <w:t>.</w:t>
      </w:r>
      <w:r w:rsidR="005545DF">
        <w:t xml:space="preserve"> </w:t>
      </w:r>
      <w:proofErr w:type="spellStart"/>
      <w:r w:rsidR="005545DF">
        <w:t>Weisenbläser</w:t>
      </w:r>
      <w:proofErr w:type="spellEnd"/>
      <w:r w:rsidR="005545DF">
        <w:t xml:space="preserve"> und </w:t>
      </w:r>
      <w:r w:rsidR="00C14DDE">
        <w:t>de</w:t>
      </w:r>
      <w:r w:rsidR="00BF54C7">
        <w:t>r</w:t>
      </w:r>
      <w:r w:rsidR="005545DF" w:rsidRPr="005545DF">
        <w:t xml:space="preserve"> Singer-Songwriter</w:t>
      </w:r>
      <w:r w:rsidR="005545DF">
        <w:t xml:space="preserve"> </w:t>
      </w:r>
      <w:r w:rsidR="005545DF" w:rsidRPr="005545DF">
        <w:rPr>
          <w:b/>
          <w:bCs/>
        </w:rPr>
        <w:t>Julian Le Play</w:t>
      </w:r>
      <w:r w:rsidR="00BF54C7">
        <w:rPr>
          <w:b/>
          <w:bCs/>
        </w:rPr>
        <w:t xml:space="preserve"> </w:t>
      </w:r>
      <w:r w:rsidR="00BF54C7" w:rsidRPr="00BF54C7">
        <w:t>haben ihre Auftritte</w:t>
      </w:r>
      <w:r w:rsidR="005545DF" w:rsidRPr="00BF54C7">
        <w:t xml:space="preserve">. </w:t>
      </w:r>
      <w:r w:rsidR="00D7734E">
        <w:t xml:space="preserve">Am </w:t>
      </w:r>
      <w:r w:rsidR="00D7734E" w:rsidRPr="00D7734E">
        <w:rPr>
          <w:b/>
          <w:bCs/>
        </w:rPr>
        <w:t>Barbaratag</w:t>
      </w:r>
      <w:r w:rsidR="00D7734E">
        <w:t xml:space="preserve"> (04.12.25) </w:t>
      </w:r>
      <w:r w:rsidR="00BF54C7">
        <w:t>steht</w:t>
      </w:r>
      <w:r w:rsidR="00D7734E">
        <w:t xml:space="preserve"> Schwaz </w:t>
      </w:r>
      <w:r w:rsidR="00BF54C7">
        <w:t>ganz im Zeichen der</w:t>
      </w:r>
      <w:r w:rsidR="00D7734E">
        <w:t xml:space="preserve"> Schutzpatronin der Bergmänner</w:t>
      </w:r>
      <w:r w:rsidR="00BF54C7">
        <w:t>, mit</w:t>
      </w:r>
      <w:r w:rsidR="00D7734E">
        <w:t xml:space="preserve"> </w:t>
      </w:r>
      <w:proofErr w:type="spellStart"/>
      <w:r w:rsidR="00D7734E">
        <w:t>Knappenmusik</w:t>
      </w:r>
      <w:proofErr w:type="spellEnd"/>
      <w:r w:rsidR="00D7734E">
        <w:t xml:space="preserve"> und </w:t>
      </w:r>
      <w:proofErr w:type="spellStart"/>
      <w:r w:rsidR="00D7734E">
        <w:t>Knappent</w:t>
      </w:r>
      <w:r w:rsidR="00BF54C7">
        <w:t>anz</w:t>
      </w:r>
      <w:proofErr w:type="spellEnd"/>
      <w:r w:rsidR="00BF54C7">
        <w:t xml:space="preserve"> sowie Barbarazweigen, die am Pfundsplatz verteilt werden</w:t>
      </w:r>
      <w:r w:rsidR="00D7734E">
        <w:t xml:space="preserve">. </w:t>
      </w:r>
      <w:r w:rsidR="00C14DDE" w:rsidRPr="00C14DDE">
        <w:t xml:space="preserve">Daneben sorgen </w:t>
      </w:r>
      <w:r w:rsidR="00C14DDE">
        <w:rPr>
          <w:b/>
          <w:bCs/>
        </w:rPr>
        <w:t xml:space="preserve">Christkindlmärkte </w:t>
      </w:r>
      <w:r w:rsidR="00C14DDE">
        <w:rPr>
          <w:b/>
          <w:bCs/>
        </w:rPr>
        <w:lastRenderedPageBreak/>
        <w:t xml:space="preserve">und Adventveranstaltungen </w:t>
      </w:r>
      <w:r w:rsidR="00C14DDE" w:rsidRPr="00C14DDE">
        <w:t>in</w:t>
      </w:r>
      <w:r w:rsidR="00C14DDE">
        <w:rPr>
          <w:b/>
          <w:bCs/>
        </w:rPr>
        <w:t xml:space="preserve"> </w:t>
      </w:r>
      <w:r w:rsidR="00D7734E">
        <w:rPr>
          <w:b/>
          <w:bCs/>
        </w:rPr>
        <w:t xml:space="preserve">Jenbach, </w:t>
      </w:r>
      <w:proofErr w:type="spellStart"/>
      <w:r w:rsidR="00C14DDE">
        <w:rPr>
          <w:b/>
          <w:bCs/>
        </w:rPr>
        <w:t>Terfens</w:t>
      </w:r>
      <w:proofErr w:type="spellEnd"/>
      <w:r w:rsidR="00D7734E">
        <w:rPr>
          <w:b/>
          <w:bCs/>
        </w:rPr>
        <w:t xml:space="preserve"> </w:t>
      </w:r>
      <w:r w:rsidR="00D7734E" w:rsidRPr="00D7734E">
        <w:t>oder</w:t>
      </w:r>
      <w:r w:rsidR="00C14DDE">
        <w:rPr>
          <w:b/>
          <w:bCs/>
        </w:rPr>
        <w:t xml:space="preserve"> Pill </w:t>
      </w:r>
      <w:r w:rsidR="00D7734E" w:rsidRPr="00D7734E">
        <w:t xml:space="preserve">für </w:t>
      </w:r>
      <w:r w:rsidR="00D7734E">
        <w:t>Glitzern in den Augen.</w:t>
      </w:r>
      <w:r w:rsidR="00D7734E" w:rsidRPr="00D7734E">
        <w:rPr>
          <w:rFonts w:cs="Arial"/>
          <w:color w:val="242526"/>
          <w:lang w:val="de-AT"/>
        </w:rPr>
        <w:t xml:space="preserve"> </w:t>
      </w:r>
      <w:r w:rsidR="00C14DDE">
        <w:rPr>
          <w:rFonts w:cs="Arial"/>
          <w:color w:val="242526"/>
          <w:lang w:val="de-AT"/>
        </w:rPr>
        <w:t>A</w:t>
      </w:r>
      <w:r w:rsidR="00053754">
        <w:rPr>
          <w:rFonts w:cs="Arial"/>
          <w:color w:val="242526"/>
          <w:lang w:val="de-AT"/>
        </w:rPr>
        <w:t xml:space="preserve">m </w:t>
      </w:r>
      <w:r w:rsidR="0013676B" w:rsidRPr="00A7174D">
        <w:rPr>
          <w:rFonts w:cs="Arial"/>
          <w:b/>
          <w:bCs/>
          <w:color w:val="242526"/>
          <w:lang w:val="de-AT"/>
        </w:rPr>
        <w:t xml:space="preserve">zweiten </w:t>
      </w:r>
      <w:r w:rsidR="00053754" w:rsidRPr="00A7174D">
        <w:rPr>
          <w:rFonts w:cs="Arial"/>
          <w:b/>
          <w:bCs/>
          <w:color w:val="242526"/>
          <w:lang w:val="de-AT"/>
        </w:rPr>
        <w:t>Advent</w:t>
      </w:r>
      <w:r w:rsidR="0013676B" w:rsidRPr="00A7174D">
        <w:rPr>
          <w:rFonts w:cs="Arial"/>
          <w:b/>
          <w:bCs/>
          <w:color w:val="242526"/>
          <w:lang w:val="de-AT"/>
        </w:rPr>
        <w:t>wochenende</w:t>
      </w:r>
      <w:r w:rsidR="00053754">
        <w:rPr>
          <w:rFonts w:cs="Arial"/>
          <w:color w:val="242526"/>
          <w:lang w:val="de-AT"/>
        </w:rPr>
        <w:t xml:space="preserve"> </w:t>
      </w:r>
      <w:r w:rsidR="00C14DDE">
        <w:rPr>
          <w:rFonts w:cs="Arial"/>
          <w:color w:val="242526"/>
          <w:lang w:val="de-AT"/>
        </w:rPr>
        <w:t xml:space="preserve">dürfen </w:t>
      </w:r>
      <w:r w:rsidR="00D7734E">
        <w:rPr>
          <w:rFonts w:cs="Arial"/>
          <w:color w:val="242526"/>
          <w:lang w:val="de-AT"/>
        </w:rPr>
        <w:t xml:space="preserve">dagegen </w:t>
      </w:r>
      <w:r w:rsidR="00C14DDE">
        <w:rPr>
          <w:rFonts w:cs="Arial"/>
          <w:color w:val="242526"/>
          <w:lang w:val="de-AT"/>
        </w:rPr>
        <w:t xml:space="preserve">in der gesamten Silberregion </w:t>
      </w:r>
      <w:r w:rsidR="00053754">
        <w:rPr>
          <w:rFonts w:cs="Arial"/>
          <w:color w:val="242526"/>
          <w:lang w:val="de-AT"/>
        </w:rPr>
        <w:t xml:space="preserve">die </w:t>
      </w:r>
      <w:r w:rsidR="00053754" w:rsidRPr="00225C08">
        <w:rPr>
          <w:b/>
          <w:bCs/>
          <w:lang w:val="de-AT" w:eastAsia="de-DE"/>
        </w:rPr>
        <w:t>„</w:t>
      </w:r>
      <w:proofErr w:type="spellStart"/>
      <w:r w:rsidR="00053754" w:rsidRPr="00550415">
        <w:rPr>
          <w:b/>
          <w:bCs/>
          <w:lang w:val="de-AT"/>
        </w:rPr>
        <w:t>T</w:t>
      </w:r>
      <w:r w:rsidR="00053754">
        <w:rPr>
          <w:b/>
          <w:bCs/>
          <w:lang w:val="de-AT"/>
        </w:rPr>
        <w:t>o</w:t>
      </w:r>
      <w:r w:rsidR="00053754" w:rsidRPr="00550415">
        <w:rPr>
          <w:b/>
          <w:bCs/>
          <w:lang w:val="de-AT"/>
        </w:rPr>
        <w:t>ifln</w:t>
      </w:r>
      <w:proofErr w:type="spellEnd"/>
      <w:r w:rsidR="00053754" w:rsidRPr="00550415">
        <w:rPr>
          <w:b/>
          <w:bCs/>
          <w:lang w:val="de-AT" w:eastAsia="de-DE"/>
        </w:rPr>
        <w:t>“</w:t>
      </w:r>
      <w:r w:rsidR="00053754">
        <w:rPr>
          <w:b/>
          <w:bCs/>
          <w:lang w:val="de-AT" w:eastAsia="de-DE"/>
        </w:rPr>
        <w:t xml:space="preserve"> </w:t>
      </w:r>
      <w:r w:rsidR="00053754" w:rsidRPr="00053754">
        <w:rPr>
          <w:lang w:val="de-AT" w:eastAsia="de-DE"/>
        </w:rPr>
        <w:t>nicht fehlen</w:t>
      </w:r>
      <w:r w:rsidR="0013676B">
        <w:rPr>
          <w:lang w:val="de-AT" w:eastAsia="de-DE"/>
        </w:rPr>
        <w:t xml:space="preserve">. Die furchterregenden Begleiter des Heiligen Nikolaus tragen hier noch die </w:t>
      </w:r>
      <w:r w:rsidR="0013676B" w:rsidRPr="0013676B">
        <w:rPr>
          <w:b/>
          <w:bCs/>
          <w:lang w:val="de-AT" w:eastAsia="de-DE"/>
        </w:rPr>
        <w:t>traditionellen, holzgeschnitzten</w:t>
      </w:r>
      <w:r w:rsidR="0013676B">
        <w:rPr>
          <w:lang w:val="de-AT" w:eastAsia="de-DE"/>
        </w:rPr>
        <w:t xml:space="preserve"> </w:t>
      </w:r>
      <w:r w:rsidR="0013676B">
        <w:rPr>
          <w:b/>
          <w:bCs/>
          <w:lang w:val="de-AT" w:eastAsia="de-DE"/>
        </w:rPr>
        <w:t>M</w:t>
      </w:r>
      <w:r w:rsidR="0013676B" w:rsidRPr="00B005A5">
        <w:rPr>
          <w:b/>
          <w:bCs/>
          <w:lang w:val="de-AT" w:eastAsia="de-DE"/>
        </w:rPr>
        <w:t>asken</w:t>
      </w:r>
      <w:r w:rsidR="0013676B" w:rsidRPr="0013676B">
        <w:rPr>
          <w:lang w:val="de-AT" w:eastAsia="de-DE"/>
        </w:rPr>
        <w:t xml:space="preserve">. Wahre </w:t>
      </w:r>
      <w:r w:rsidR="0013676B">
        <w:rPr>
          <w:b/>
          <w:bCs/>
          <w:lang w:val="de-AT" w:eastAsia="de-DE"/>
        </w:rPr>
        <w:t>Kunstwerke</w:t>
      </w:r>
      <w:r w:rsidR="0013676B" w:rsidRPr="0013676B">
        <w:rPr>
          <w:lang w:val="de-AT" w:eastAsia="de-DE"/>
        </w:rPr>
        <w:t xml:space="preserve">, </w:t>
      </w:r>
      <w:r w:rsidR="0013676B">
        <w:rPr>
          <w:lang w:val="de-AT" w:eastAsia="de-DE"/>
        </w:rPr>
        <w:t xml:space="preserve">die in </w:t>
      </w:r>
      <w:r w:rsidR="0013676B" w:rsidRPr="0013676B">
        <w:rPr>
          <w:lang w:val="de-AT" w:eastAsia="de-DE"/>
        </w:rPr>
        <w:t>stundenlange</w:t>
      </w:r>
      <w:r w:rsidR="0013676B">
        <w:rPr>
          <w:lang w:val="de-AT" w:eastAsia="de-DE"/>
        </w:rPr>
        <w:t>r</w:t>
      </w:r>
      <w:r w:rsidR="0013676B" w:rsidRPr="0013676B">
        <w:rPr>
          <w:lang w:val="de-AT" w:eastAsia="de-DE"/>
        </w:rPr>
        <w:t xml:space="preserve"> </w:t>
      </w:r>
      <w:r w:rsidR="0013676B">
        <w:rPr>
          <w:lang w:val="de-AT" w:eastAsia="de-DE"/>
        </w:rPr>
        <w:t xml:space="preserve">liebevoller Handarbeit </w:t>
      </w:r>
      <w:r w:rsidR="00A7174D">
        <w:rPr>
          <w:lang w:val="de-AT" w:eastAsia="de-DE"/>
        </w:rPr>
        <w:t>geschaffen w</w:t>
      </w:r>
      <w:r w:rsidR="00D7734E">
        <w:rPr>
          <w:lang w:val="de-AT" w:eastAsia="de-DE"/>
        </w:rPr>
        <w:t>e</w:t>
      </w:r>
      <w:r w:rsidR="00A7174D">
        <w:rPr>
          <w:lang w:val="de-AT" w:eastAsia="de-DE"/>
        </w:rPr>
        <w:t>rden</w:t>
      </w:r>
      <w:r w:rsidR="0013676B">
        <w:rPr>
          <w:lang w:val="de-AT" w:eastAsia="de-DE"/>
        </w:rPr>
        <w:t>.</w:t>
      </w:r>
    </w:p>
    <w:p w14:paraId="10E6FAE6" w14:textId="77777777" w:rsidR="00652862" w:rsidRDefault="00652862" w:rsidP="00652862">
      <w:pPr>
        <w:pStyle w:val="berschrift3"/>
        <w:rPr>
          <w:lang w:val="de-AT"/>
        </w:rPr>
      </w:pPr>
      <w:r>
        <w:rPr>
          <w:lang w:val="de-AT"/>
        </w:rPr>
        <w:t xml:space="preserve">Wer </w:t>
      </w:r>
      <w:proofErr w:type="gramStart"/>
      <w:r>
        <w:rPr>
          <w:lang w:val="de-AT"/>
        </w:rPr>
        <w:t>klopfet</w:t>
      </w:r>
      <w:proofErr w:type="gramEnd"/>
      <w:r>
        <w:rPr>
          <w:lang w:val="de-AT"/>
        </w:rPr>
        <w:t xml:space="preserve"> an?</w:t>
      </w:r>
    </w:p>
    <w:p w14:paraId="40479EEB" w14:textId="62A9948B" w:rsidR="00785FB1" w:rsidRDefault="00C7785C" w:rsidP="00785FB1">
      <w:r w:rsidRPr="00C7700C">
        <w:rPr>
          <w:b/>
          <w:bCs/>
        </w:rPr>
        <w:t>Tock</w:t>
      </w:r>
      <w:r>
        <w:rPr>
          <w:b/>
          <w:bCs/>
        </w:rPr>
        <w:t>, t</w:t>
      </w:r>
      <w:r w:rsidRPr="00C7700C">
        <w:rPr>
          <w:b/>
          <w:bCs/>
        </w:rPr>
        <w:t>ock</w:t>
      </w:r>
      <w:r>
        <w:rPr>
          <w:b/>
          <w:bCs/>
        </w:rPr>
        <w:t>, tock</w:t>
      </w:r>
      <w:r w:rsidRPr="00A7174D">
        <w:t xml:space="preserve">: </w:t>
      </w:r>
      <w:r w:rsidR="00A7174D" w:rsidRPr="00A7174D">
        <w:t>Wenn die</w:t>
      </w:r>
      <w:r w:rsidR="00A7174D">
        <w:rPr>
          <w:b/>
          <w:bCs/>
        </w:rPr>
        <w:t xml:space="preserve"> </w:t>
      </w:r>
      <w:r w:rsidR="00A7174D" w:rsidRPr="007644AC">
        <w:rPr>
          <w:b/>
          <w:bCs/>
        </w:rPr>
        <w:t>Anklöpfler</w:t>
      </w:r>
      <w:r w:rsidR="00A7174D" w:rsidRPr="00A7174D">
        <w:t xml:space="preserve"> </w:t>
      </w:r>
      <w:r w:rsidR="00A7174D">
        <w:t>m</w:t>
      </w:r>
      <w:r w:rsidR="00A7174D" w:rsidRPr="00C7700C">
        <w:t xml:space="preserve">it </w:t>
      </w:r>
      <w:r w:rsidR="00A7174D">
        <w:t>ihren</w:t>
      </w:r>
      <w:r w:rsidR="00A7174D" w:rsidRPr="00C7700C">
        <w:t xml:space="preserve"> Hirtenstöcken</w:t>
      </w:r>
      <w:r w:rsidR="00A7174D">
        <w:t xml:space="preserve"> auf den Boden klopfen, </w:t>
      </w:r>
      <w:r w:rsidR="006961CC">
        <w:t>ist es Zeit, die Ohren zu spitzen.</w:t>
      </w:r>
      <w:r w:rsidR="00C76C56">
        <w:t xml:space="preserve"> Denn dann stimmen </w:t>
      </w:r>
      <w:r w:rsidR="00C76C56" w:rsidRPr="00D7734E">
        <w:rPr>
          <w:b/>
          <w:bCs/>
        </w:rPr>
        <w:t>als Hirten verkleidete Sänger</w:t>
      </w:r>
      <w:r w:rsidR="00C76C56" w:rsidRPr="00C76C56">
        <w:t xml:space="preserve"> Lieder </w:t>
      </w:r>
      <w:r w:rsidR="00C76C56">
        <w:t xml:space="preserve">von der </w:t>
      </w:r>
      <w:r w:rsidR="00C76C56" w:rsidRPr="00C76C56">
        <w:t>Geburt Jesu an</w:t>
      </w:r>
      <w:r w:rsidR="00691546">
        <w:t xml:space="preserve">. </w:t>
      </w:r>
      <w:r w:rsidR="00C76C56" w:rsidRPr="00C76C56">
        <w:t xml:space="preserve">Das Anklöpfeln </w:t>
      </w:r>
      <w:r w:rsidR="00641D1A">
        <w:t>gibt es</w:t>
      </w:r>
      <w:r w:rsidR="00C76C56">
        <w:t xml:space="preserve"> </w:t>
      </w:r>
      <w:r w:rsidR="00641D1A">
        <w:t xml:space="preserve">in dieser Form </w:t>
      </w:r>
      <w:r w:rsidR="00C76C56">
        <w:t>nur</w:t>
      </w:r>
      <w:r w:rsidR="00C76C56" w:rsidRPr="00C76C56">
        <w:t xml:space="preserve"> im Tiroler </w:t>
      </w:r>
      <w:r w:rsidR="005E5EAF">
        <w:t>Unterland</w:t>
      </w:r>
      <w:r w:rsidR="00641D1A">
        <w:t xml:space="preserve">. </w:t>
      </w:r>
      <w:r w:rsidR="00E2502A">
        <w:t>Der Brauch</w:t>
      </w:r>
      <w:r w:rsidR="00C76C56" w:rsidRPr="00C76C56">
        <w:t xml:space="preserve"> </w:t>
      </w:r>
      <w:r w:rsidR="00C76C56">
        <w:t xml:space="preserve">ist Teil des </w:t>
      </w:r>
      <w:r w:rsidR="00C76C56" w:rsidRPr="008109E5">
        <w:rPr>
          <w:b/>
          <w:bCs/>
        </w:rPr>
        <w:t>„Immateriellen Kulturerbe</w:t>
      </w:r>
      <w:r w:rsidR="00C76C56">
        <w:rPr>
          <w:b/>
          <w:bCs/>
        </w:rPr>
        <w:t>s</w:t>
      </w:r>
      <w:r w:rsidR="00C76C56" w:rsidRPr="008109E5">
        <w:rPr>
          <w:b/>
          <w:bCs/>
        </w:rPr>
        <w:t>“</w:t>
      </w:r>
      <w:r w:rsidR="00C76C56" w:rsidRPr="00C7700C">
        <w:t xml:space="preserve"> der UNESCO</w:t>
      </w:r>
      <w:r w:rsidR="00C76C56">
        <w:t>.</w:t>
      </w:r>
      <w:r w:rsidR="00C76C56" w:rsidRPr="00C76C56">
        <w:t xml:space="preserve"> </w:t>
      </w:r>
      <w:r w:rsidR="00C76C56">
        <w:t>A</w:t>
      </w:r>
      <w:r w:rsidR="00C76C56" w:rsidRPr="00C76C56">
        <w:t>n den drei Donnerstagen vor Weihnachten (Klöpflnächte) statte</w:t>
      </w:r>
      <w:r w:rsidR="00C76C56">
        <w:t>n die Anklöpfler</w:t>
      </w:r>
      <w:r w:rsidR="00C76C56" w:rsidRPr="00C76C56">
        <w:t xml:space="preserve"> den Häusern </w:t>
      </w:r>
      <w:r w:rsidR="00C76C56">
        <w:t>in ihre</w:t>
      </w:r>
      <w:r w:rsidR="00641D1A">
        <w:t>m</w:t>
      </w:r>
      <w:r w:rsidR="00C76C56" w:rsidRPr="00C76C56">
        <w:t xml:space="preserve"> </w:t>
      </w:r>
      <w:r w:rsidR="00641D1A">
        <w:t>Umkreis</w:t>
      </w:r>
      <w:r w:rsidR="00C76C56" w:rsidRPr="00C76C56">
        <w:t xml:space="preserve"> einen Besuch ab.</w:t>
      </w:r>
      <w:r w:rsidR="00C76C56">
        <w:t xml:space="preserve"> Am </w:t>
      </w:r>
      <w:r w:rsidR="00C76C56">
        <w:rPr>
          <w:b/>
          <w:bCs/>
        </w:rPr>
        <w:t>dritten</w:t>
      </w:r>
      <w:r w:rsidR="00C76C56" w:rsidRPr="00E601E0">
        <w:rPr>
          <w:b/>
          <w:bCs/>
        </w:rPr>
        <w:t xml:space="preserve"> Adventsonntag</w:t>
      </w:r>
      <w:r w:rsidR="00C76C56">
        <w:t xml:space="preserve"> </w:t>
      </w:r>
      <w:r w:rsidR="00C76C56" w:rsidRPr="00C76C56">
        <w:rPr>
          <w:bCs/>
        </w:rPr>
        <w:t>sind sie aus Tradition im</w:t>
      </w:r>
      <w:r w:rsidR="00C76C56">
        <w:rPr>
          <w:b/>
        </w:rPr>
        <w:t xml:space="preserve"> </w:t>
      </w:r>
      <w:r w:rsidR="00C76C56" w:rsidRPr="00CD3668">
        <w:rPr>
          <w:b/>
          <w:bCs/>
        </w:rPr>
        <w:t>Rablhaus</w:t>
      </w:r>
      <w:r w:rsidR="00C76C56" w:rsidRPr="00CD3668">
        <w:rPr>
          <w:b/>
        </w:rPr>
        <w:t xml:space="preserve"> </w:t>
      </w:r>
      <w:r w:rsidR="00C76C56" w:rsidRPr="00C76C56">
        <w:rPr>
          <w:b/>
          <w:bCs/>
        </w:rPr>
        <w:t>am Weerberg</w:t>
      </w:r>
      <w:r w:rsidR="00C76C56">
        <w:t xml:space="preserve"> zu Gast</w:t>
      </w:r>
      <w:r w:rsidR="00641D1A">
        <w:t xml:space="preserve"> und</w:t>
      </w:r>
      <w:r w:rsidR="00891ECA" w:rsidRPr="00891ECA">
        <w:t xml:space="preserve"> </w:t>
      </w:r>
      <w:r w:rsidR="00891ECA">
        <w:t xml:space="preserve">für Urlauber am einfachsten anzutreffen. </w:t>
      </w:r>
      <w:r w:rsidR="00641D1A">
        <w:t xml:space="preserve">Das </w:t>
      </w:r>
      <w:r w:rsidR="00641D1A" w:rsidRPr="00603EB1">
        <w:rPr>
          <w:b/>
          <w:bCs/>
        </w:rPr>
        <w:t>300</w:t>
      </w:r>
      <w:r w:rsidR="00641D1A">
        <w:rPr>
          <w:b/>
          <w:bCs/>
        </w:rPr>
        <w:t xml:space="preserve"> </w:t>
      </w:r>
      <w:r w:rsidR="00641D1A" w:rsidRPr="00603EB1">
        <w:rPr>
          <w:b/>
          <w:bCs/>
        </w:rPr>
        <w:t>Jahre alte</w:t>
      </w:r>
      <w:r w:rsidR="00641D1A">
        <w:t xml:space="preserve"> </w:t>
      </w:r>
      <w:r w:rsidR="00641D1A" w:rsidRPr="00E8078F">
        <w:rPr>
          <w:b/>
          <w:bCs/>
        </w:rPr>
        <w:t>Tiroler Bauernhaus</w:t>
      </w:r>
      <w:r w:rsidR="00641D1A">
        <w:t xml:space="preserve"> aus dem 18. Jahrhundert </w:t>
      </w:r>
      <w:r w:rsidR="00891ECA">
        <w:t xml:space="preserve">verleiht ihrem Auftritt einen besonders passenden Rahmen und </w:t>
      </w:r>
      <w:r w:rsidR="00785FB1">
        <w:t>seine</w:t>
      </w:r>
      <w:r w:rsidR="00641D1A">
        <w:t xml:space="preserve"> </w:t>
      </w:r>
      <w:r w:rsidR="00641D1A" w:rsidRPr="00E8078F">
        <w:rPr>
          <w:b/>
          <w:bCs/>
        </w:rPr>
        <w:t>holzgetäfelte Stube</w:t>
      </w:r>
      <w:r w:rsidR="00641D1A">
        <w:t xml:space="preserve"> </w:t>
      </w:r>
      <w:r w:rsidR="00D7734E">
        <w:t>eine</w:t>
      </w:r>
      <w:r w:rsidR="00891ECA">
        <w:t xml:space="preserve"> </w:t>
      </w:r>
      <w:r w:rsidR="00246E38">
        <w:t>stimmige</w:t>
      </w:r>
      <w:r w:rsidR="00891ECA">
        <w:t xml:space="preserve"> Akustik.</w:t>
      </w:r>
      <w:r w:rsidR="00785FB1">
        <w:t xml:space="preserve"> </w:t>
      </w:r>
      <w:hyperlink r:id="rId7" w:history="1">
        <w:r w:rsidR="00785FB1" w:rsidRPr="00785FB1">
          <w:rPr>
            <w:rStyle w:val="Hyperlink"/>
          </w:rPr>
          <w:t>silberregion-karwendel.com</w:t>
        </w:r>
      </w:hyperlink>
      <w:r w:rsidR="00785FB1">
        <w:t xml:space="preserve"> </w:t>
      </w:r>
    </w:p>
    <w:p w14:paraId="0C5F35BC" w14:textId="3F05501C" w:rsidR="00D7734E" w:rsidRDefault="00D7734E" w:rsidP="00D7734E">
      <w:pPr>
        <w:pStyle w:val="AufzhlungTitel"/>
      </w:pPr>
      <w:proofErr w:type="spellStart"/>
      <w:r>
        <w:t>Adventtermine</w:t>
      </w:r>
      <w:proofErr w:type="spellEnd"/>
      <w:r>
        <w:t xml:space="preserve"> </w:t>
      </w:r>
      <w:proofErr w:type="spellStart"/>
      <w:r w:rsidR="0050530E">
        <w:t>S</w:t>
      </w:r>
      <w:r>
        <w:t>ilberregion</w:t>
      </w:r>
      <w:proofErr w:type="spellEnd"/>
      <w:r>
        <w:t xml:space="preserve"> Karwendel</w:t>
      </w:r>
    </w:p>
    <w:p w14:paraId="2FE904EE" w14:textId="184E7F86" w:rsidR="005545DF" w:rsidRDefault="005545DF" w:rsidP="005545DF">
      <w:pPr>
        <w:pStyle w:val="Aufzhlung"/>
      </w:pPr>
      <w:r>
        <w:t xml:space="preserve">04.–08.12.|12.–14.12.|19.–23.12.25: </w:t>
      </w:r>
      <w:r w:rsidRPr="005545DF">
        <w:rPr>
          <w:b/>
          <w:bCs/>
        </w:rPr>
        <w:t>Schwazer Advent</w:t>
      </w:r>
      <w:r>
        <w:t xml:space="preserve"> </w:t>
      </w:r>
    </w:p>
    <w:p w14:paraId="7567EF56" w14:textId="12A8005E" w:rsidR="005545DF" w:rsidRDefault="005545DF" w:rsidP="005545DF">
      <w:pPr>
        <w:pStyle w:val="Aufzhlung"/>
      </w:pPr>
      <w:r>
        <w:t xml:space="preserve">21.12.25: </w:t>
      </w:r>
      <w:r w:rsidRPr="005545DF">
        <w:rPr>
          <w:b/>
          <w:bCs/>
        </w:rPr>
        <w:t>Illuminierung des Weihnachtsbaums</w:t>
      </w:r>
      <w:r>
        <w:t xml:space="preserve"> vor der Stadtpfarrkirche Schwaz</w:t>
      </w:r>
    </w:p>
    <w:p w14:paraId="2F364A3B" w14:textId="77777777" w:rsidR="005545DF" w:rsidRDefault="005545DF" w:rsidP="005545DF">
      <w:pPr>
        <w:pStyle w:val="Aufzhlung"/>
      </w:pPr>
      <w:r>
        <w:t xml:space="preserve">21.12.25: </w:t>
      </w:r>
      <w:proofErr w:type="spellStart"/>
      <w:r w:rsidRPr="005545DF">
        <w:rPr>
          <w:b/>
          <w:bCs/>
        </w:rPr>
        <w:t>Terfner</w:t>
      </w:r>
      <w:proofErr w:type="spellEnd"/>
      <w:r w:rsidRPr="005545DF">
        <w:rPr>
          <w:b/>
          <w:bCs/>
        </w:rPr>
        <w:t xml:space="preserve"> Advent</w:t>
      </w:r>
      <w:r>
        <w:t xml:space="preserve"> – </w:t>
      </w:r>
      <w:proofErr w:type="spellStart"/>
      <w:r>
        <w:t>Terfens</w:t>
      </w:r>
      <w:proofErr w:type="spellEnd"/>
    </w:p>
    <w:p w14:paraId="2F55B4DF" w14:textId="23E15891" w:rsidR="005545DF" w:rsidRDefault="005545DF" w:rsidP="005545DF">
      <w:pPr>
        <w:pStyle w:val="Aufzhlung"/>
      </w:pPr>
      <w:r>
        <w:t xml:space="preserve">04.12.25: </w:t>
      </w:r>
      <w:r w:rsidRPr="005545DF">
        <w:rPr>
          <w:b/>
          <w:bCs/>
        </w:rPr>
        <w:t>Barbaratag in Schwaz</w:t>
      </w:r>
      <w:r>
        <w:t>, Schutzpatronin der Knappen</w:t>
      </w:r>
    </w:p>
    <w:p w14:paraId="32FB6AC9" w14:textId="77777777" w:rsidR="00785FB1" w:rsidRPr="00743F13" w:rsidRDefault="00785FB1" w:rsidP="00785FB1">
      <w:pPr>
        <w:pStyle w:val="AufzhlungTitel"/>
        <w:rPr>
          <w:lang w:val="de-AT"/>
        </w:rPr>
      </w:pPr>
      <w:r w:rsidRPr="00743F13">
        <w:rPr>
          <w:lang w:val="de-AT"/>
        </w:rPr>
        <w:t>Anreise Silberregion Karwendel</w:t>
      </w:r>
    </w:p>
    <w:p w14:paraId="723C77EF" w14:textId="77777777" w:rsidR="00785FB1" w:rsidRDefault="00785FB1" w:rsidP="00785FB1">
      <w:pPr>
        <w:pStyle w:val="Aufzhlung"/>
      </w:pPr>
      <w:r w:rsidRPr="004F11D6">
        <w:rPr>
          <w:u w:val="single"/>
        </w:rPr>
        <w:t>Pkw</w:t>
      </w:r>
      <w:r w:rsidRPr="004F11D6">
        <w:t>: Autobahn A12 (Inntalautobahn) Ausfahrten Wiesing, Schwaz oder Vomp</w:t>
      </w:r>
      <w:r>
        <w:t>.</w:t>
      </w:r>
    </w:p>
    <w:p w14:paraId="14D200A4" w14:textId="77777777" w:rsidR="00785FB1" w:rsidRDefault="00785FB1" w:rsidP="00785FB1">
      <w:pPr>
        <w:pStyle w:val="Aufzhlung"/>
      </w:pPr>
      <w:r w:rsidRPr="004F11D6">
        <w:rPr>
          <w:u w:val="single"/>
        </w:rPr>
        <w:t>Bahn:</w:t>
      </w:r>
      <w:r w:rsidRPr="004F11D6">
        <w:t xml:space="preserve"> Zielbahnhöfe Stans, Jenbach und Schwaz</w:t>
      </w:r>
      <w:r>
        <w:t>.</w:t>
      </w:r>
    </w:p>
    <w:p w14:paraId="576F4DF2" w14:textId="77777777" w:rsidR="00785FB1" w:rsidRPr="00743F13" w:rsidRDefault="00785FB1" w:rsidP="00785FB1">
      <w:pPr>
        <w:pStyle w:val="Aufzhlung"/>
        <w:rPr>
          <w:b/>
          <w:lang w:val="de-AT" w:eastAsia="de-DE"/>
        </w:rPr>
      </w:pPr>
      <w:r w:rsidRPr="004F11D6">
        <w:rPr>
          <w:u w:val="single"/>
        </w:rPr>
        <w:t>Flug</w:t>
      </w:r>
      <w:r w:rsidRPr="004F11D6">
        <w:t>: Flughafen Innsbruck (ca. 35 km).</w:t>
      </w:r>
    </w:p>
    <w:p w14:paraId="6B2415A6" w14:textId="5450A60E" w:rsidR="00F56DE6" w:rsidRPr="004C6419" w:rsidRDefault="005A4EC5" w:rsidP="00BF54C7">
      <w:pPr>
        <w:pStyle w:val="Infoblock"/>
        <w:rPr>
          <w:b/>
          <w:bCs/>
        </w:rPr>
      </w:pPr>
      <w:r>
        <w:t>3.</w:t>
      </w:r>
      <w:r w:rsidR="00225C08">
        <w:t>396</w:t>
      </w:r>
      <w:r w:rsidR="00BF54C7">
        <w:t xml:space="preserve"> </w:t>
      </w:r>
      <w:r w:rsidR="00785FB1" w:rsidRPr="00AF74CD">
        <w:t>Zeichen</w:t>
      </w:r>
      <w:r w:rsidR="00785FB1">
        <w:br/>
      </w:r>
      <w:r w:rsidR="00785FB1" w:rsidRPr="00BF54C7">
        <w:rPr>
          <w:b/>
          <w:bCs/>
        </w:rPr>
        <w:t xml:space="preserve">Abdruck honorarfrei, </w:t>
      </w:r>
      <w:r w:rsidR="00785FB1" w:rsidRPr="00BF54C7">
        <w:rPr>
          <w:b/>
          <w:bCs/>
        </w:rPr>
        <w:br/>
        <w:t>Belegexemplar erbeten!</w:t>
      </w:r>
    </w:p>
    <w:sectPr w:rsidR="00F56DE6" w:rsidRPr="004C6419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7604" w14:textId="77777777" w:rsidR="00FF6222" w:rsidRDefault="00FF6222">
      <w:r>
        <w:separator/>
      </w:r>
    </w:p>
  </w:endnote>
  <w:endnote w:type="continuationSeparator" w:id="0">
    <w:p w14:paraId="0B653EC4" w14:textId="77777777" w:rsidR="00FF6222" w:rsidRDefault="00FF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proofErr w:type="gramStart"/>
          <w:r w:rsidRPr="00285546">
            <w:rPr>
              <w:lang w:eastAsia="de-DE" w:bidi="x-none"/>
            </w:rPr>
            <w:t>TVB Silberregion</w:t>
          </w:r>
          <w:proofErr w:type="gramEnd"/>
          <w:r w:rsidRPr="00285546">
            <w:rPr>
              <w:lang w:eastAsia="de-DE" w:bidi="x-none"/>
            </w:rPr>
            <w:t xml:space="preserve">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 xml:space="preserve">Contentmanagement &amp; Öffentlichkeitsarbeit, Sabrina </w:t>
          </w:r>
          <w:proofErr w:type="spellStart"/>
          <w:r w:rsidRPr="00A21EAB">
            <w:rPr>
              <w:lang w:eastAsia="de-DE" w:bidi="x-none"/>
            </w:rPr>
            <w:t>Veider</w:t>
          </w:r>
          <w:proofErr w:type="spellEnd"/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AD410A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5253" w14:textId="77777777" w:rsidR="00FF6222" w:rsidRDefault="00FF6222">
      <w:r>
        <w:separator/>
      </w:r>
    </w:p>
  </w:footnote>
  <w:footnote w:type="continuationSeparator" w:id="0">
    <w:p w14:paraId="553852FB" w14:textId="77777777" w:rsidR="00FF6222" w:rsidRDefault="00FF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78924D30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225C08">
      <w:rPr>
        <w:noProof/>
      </w:rPr>
      <w:t>November 25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8504C41"/>
    <w:multiLevelType w:val="multilevel"/>
    <w:tmpl w:val="244A8FFA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5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8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5"/>
  </w:num>
  <w:num w:numId="29" w16cid:durableId="944112433">
    <w:abstractNumId w:val="29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7"/>
  </w:num>
  <w:num w:numId="34" w16cid:durableId="1078290093">
    <w:abstractNumId w:val="30"/>
  </w:num>
  <w:num w:numId="35" w16cid:durableId="356974953">
    <w:abstractNumId w:val="32"/>
  </w:num>
  <w:num w:numId="36" w16cid:durableId="18846384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64C0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3754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77C7C"/>
    <w:rsid w:val="00085E84"/>
    <w:rsid w:val="000869D0"/>
    <w:rsid w:val="00086AA6"/>
    <w:rsid w:val="0009024F"/>
    <w:rsid w:val="000908F3"/>
    <w:rsid w:val="00092BB0"/>
    <w:rsid w:val="00094651"/>
    <w:rsid w:val="000958BD"/>
    <w:rsid w:val="00095EAA"/>
    <w:rsid w:val="00097C59"/>
    <w:rsid w:val="000A0CA0"/>
    <w:rsid w:val="000A16D5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3676B"/>
    <w:rsid w:val="0014222F"/>
    <w:rsid w:val="00142A37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786"/>
    <w:rsid w:val="001F4272"/>
    <w:rsid w:val="001F73FC"/>
    <w:rsid w:val="00201817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5C08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6E38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06FF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C9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87B73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3252"/>
    <w:rsid w:val="003A42E8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6FC5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4D83"/>
    <w:rsid w:val="004B5455"/>
    <w:rsid w:val="004B6E31"/>
    <w:rsid w:val="004B7E49"/>
    <w:rsid w:val="004C6419"/>
    <w:rsid w:val="004D07DA"/>
    <w:rsid w:val="004D15EC"/>
    <w:rsid w:val="004D34C3"/>
    <w:rsid w:val="004D4CA0"/>
    <w:rsid w:val="004D5338"/>
    <w:rsid w:val="004D5371"/>
    <w:rsid w:val="004D6D73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0530E"/>
    <w:rsid w:val="00512C06"/>
    <w:rsid w:val="00513348"/>
    <w:rsid w:val="005137E6"/>
    <w:rsid w:val="005139AF"/>
    <w:rsid w:val="00513EAB"/>
    <w:rsid w:val="0051517D"/>
    <w:rsid w:val="0052155A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45DF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2707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4EC5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D1A96"/>
    <w:rsid w:val="005E0451"/>
    <w:rsid w:val="005E1BFF"/>
    <w:rsid w:val="005E1CA2"/>
    <w:rsid w:val="005E2D9B"/>
    <w:rsid w:val="005E3B8C"/>
    <w:rsid w:val="005E4351"/>
    <w:rsid w:val="005E4C10"/>
    <w:rsid w:val="005E50FD"/>
    <w:rsid w:val="005E5EAF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1D1A"/>
    <w:rsid w:val="00643465"/>
    <w:rsid w:val="00643C23"/>
    <w:rsid w:val="00646C60"/>
    <w:rsid w:val="00647C32"/>
    <w:rsid w:val="00651AF0"/>
    <w:rsid w:val="00652862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1546"/>
    <w:rsid w:val="00691662"/>
    <w:rsid w:val="00691758"/>
    <w:rsid w:val="006920D0"/>
    <w:rsid w:val="006925AC"/>
    <w:rsid w:val="006936F1"/>
    <w:rsid w:val="006944F7"/>
    <w:rsid w:val="006961CC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B596A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6DBD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754"/>
    <w:rsid w:val="0077583C"/>
    <w:rsid w:val="00775E66"/>
    <w:rsid w:val="00775F50"/>
    <w:rsid w:val="00781814"/>
    <w:rsid w:val="00782D74"/>
    <w:rsid w:val="00783DD3"/>
    <w:rsid w:val="00785FB1"/>
    <w:rsid w:val="007860A3"/>
    <w:rsid w:val="00787949"/>
    <w:rsid w:val="007879F8"/>
    <w:rsid w:val="00787D44"/>
    <w:rsid w:val="0079243C"/>
    <w:rsid w:val="0079291C"/>
    <w:rsid w:val="00792A49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1FEF"/>
    <w:rsid w:val="007B21BE"/>
    <w:rsid w:val="007B302C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5F3"/>
    <w:rsid w:val="007D7C91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1A7"/>
    <w:rsid w:val="00837AF7"/>
    <w:rsid w:val="00840731"/>
    <w:rsid w:val="008414E9"/>
    <w:rsid w:val="00841661"/>
    <w:rsid w:val="00841AF5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90F07"/>
    <w:rsid w:val="00891ECA"/>
    <w:rsid w:val="00892809"/>
    <w:rsid w:val="0089329C"/>
    <w:rsid w:val="008941DC"/>
    <w:rsid w:val="008941ED"/>
    <w:rsid w:val="00894A9B"/>
    <w:rsid w:val="00895474"/>
    <w:rsid w:val="008967B6"/>
    <w:rsid w:val="0089705C"/>
    <w:rsid w:val="008A12F4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0BFD"/>
    <w:rsid w:val="0091118C"/>
    <w:rsid w:val="0091153F"/>
    <w:rsid w:val="009124B9"/>
    <w:rsid w:val="00913776"/>
    <w:rsid w:val="00914D35"/>
    <w:rsid w:val="00914E3D"/>
    <w:rsid w:val="0091535E"/>
    <w:rsid w:val="00916EB9"/>
    <w:rsid w:val="00917E79"/>
    <w:rsid w:val="00920F0C"/>
    <w:rsid w:val="00923676"/>
    <w:rsid w:val="00923A66"/>
    <w:rsid w:val="0092577F"/>
    <w:rsid w:val="00927A99"/>
    <w:rsid w:val="00932E93"/>
    <w:rsid w:val="00933A08"/>
    <w:rsid w:val="00933B30"/>
    <w:rsid w:val="00934454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3EBC"/>
    <w:rsid w:val="00A165CC"/>
    <w:rsid w:val="00A21C83"/>
    <w:rsid w:val="00A2472A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7DF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174D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3483"/>
    <w:rsid w:val="00AB3527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0493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05F7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4C7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4DDE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6C56"/>
    <w:rsid w:val="00C7716A"/>
    <w:rsid w:val="00C77792"/>
    <w:rsid w:val="00C7785C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B7B3D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395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76E53"/>
    <w:rsid w:val="00D7734E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5447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952"/>
    <w:rsid w:val="00DF3E4A"/>
    <w:rsid w:val="00DF5803"/>
    <w:rsid w:val="00DF5BA1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02A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44C"/>
    <w:rsid w:val="00E63D57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1E7F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AD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24A61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6DE6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7752B"/>
    <w:rsid w:val="00F801F2"/>
    <w:rsid w:val="00F80B1F"/>
    <w:rsid w:val="00F82176"/>
    <w:rsid w:val="00F84531"/>
    <w:rsid w:val="00F8511A"/>
    <w:rsid w:val="00F91DF1"/>
    <w:rsid w:val="00F92364"/>
    <w:rsid w:val="00F923E9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  <w:style w:type="paragraph" w:customStyle="1" w:styleId="Programm">
    <w:name w:val="Programm"/>
    <w:basedOn w:val="Standard"/>
    <w:rsid w:val="00652862"/>
    <w:pPr>
      <w:widowControl/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lberregion-karwendel.com/de/adventveranstaltun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3539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Daniela Zupan-Stavrov</cp:lastModifiedBy>
  <cp:revision>2</cp:revision>
  <cp:lastPrinted>2022-06-02T12:29:00Z</cp:lastPrinted>
  <dcterms:created xsi:type="dcterms:W3CDTF">2025-11-27T11:10:00Z</dcterms:created>
  <dcterms:modified xsi:type="dcterms:W3CDTF">2025-11-27T11:10:00Z</dcterms:modified>
  <cp:category/>
</cp:coreProperties>
</file>