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4968" w14:textId="6F985C19" w:rsidR="00FB0E79" w:rsidRPr="00FB0E79" w:rsidRDefault="00E72BE0" w:rsidP="00FB0E79">
      <w:pPr>
        <w:pStyle w:val="berschrift2"/>
        <w:rPr>
          <w:color w:val="000000"/>
        </w:rPr>
      </w:pPr>
      <w:r>
        <w:rPr>
          <w:color w:val="000000"/>
        </w:rPr>
        <w:t>Abschlagen für den guten Zweck</w:t>
      </w:r>
      <w:r>
        <w:rPr>
          <w:color w:val="000000"/>
        </w:rPr>
        <w:br/>
        <w:t>15. Charity Wein &amp; Golf Cup am 13. Juni 2026 im Trattlerhof</w:t>
      </w:r>
    </w:p>
    <w:p w14:paraId="690C82B4" w14:textId="3374FD63" w:rsidR="001D30A3" w:rsidRDefault="00E72BE0" w:rsidP="00FB0E79">
      <w:pPr>
        <w:pStyle w:val="StandardWeb"/>
        <w:spacing w:line="320" w:lineRule="atLeast"/>
        <w:jc w:val="both"/>
        <w:rPr>
          <w:rFonts w:ascii="Arial" w:hAnsi="Arial" w:cs="Arial"/>
        </w:rPr>
      </w:pPr>
      <w:r>
        <w:rPr>
          <w:rFonts w:ascii="Arial" w:hAnsi="Arial" w:cs="Arial"/>
        </w:rPr>
        <w:t xml:space="preserve">Wenn sportliche Leidenschaft, gelebte Gastfreundschaft und gesellschaftliche Verantwortung zusammentreffen, dann ist wieder Zeit für den </w:t>
      </w:r>
      <w:r w:rsidRPr="007222A8">
        <w:rPr>
          <w:rFonts w:ascii="Arial" w:hAnsi="Arial" w:cs="Arial"/>
          <w:b/>
          <w:bCs/>
        </w:rPr>
        <w:t>Charity Wein &amp; Golf Cup</w:t>
      </w:r>
      <w:r>
        <w:rPr>
          <w:rFonts w:ascii="Arial" w:hAnsi="Arial" w:cs="Arial"/>
        </w:rPr>
        <w:t xml:space="preserve"> im </w:t>
      </w:r>
      <w:r w:rsidRPr="007222A8">
        <w:rPr>
          <w:rFonts w:ascii="Arial" w:hAnsi="Arial" w:cs="Arial"/>
          <w:b/>
          <w:bCs/>
        </w:rPr>
        <w:t>Hotel GUT Trattlerhof &amp; Chalets ****</w:t>
      </w:r>
      <w:r>
        <w:rPr>
          <w:rFonts w:ascii="Arial" w:hAnsi="Arial" w:cs="Arial"/>
        </w:rPr>
        <w:t xml:space="preserve">s in </w:t>
      </w:r>
      <w:r w:rsidRPr="007222A8">
        <w:rPr>
          <w:rFonts w:ascii="Arial" w:hAnsi="Arial" w:cs="Arial"/>
          <w:b/>
          <w:bCs/>
        </w:rPr>
        <w:t>Bad Kleinkirchheim</w:t>
      </w:r>
      <w:r>
        <w:rPr>
          <w:rFonts w:ascii="Arial" w:hAnsi="Arial" w:cs="Arial"/>
        </w:rPr>
        <w:t xml:space="preserve">. Am </w:t>
      </w:r>
      <w:r w:rsidRPr="007222A8">
        <w:rPr>
          <w:rFonts w:ascii="Arial" w:hAnsi="Arial" w:cs="Arial"/>
          <w:b/>
          <w:bCs/>
        </w:rPr>
        <w:t>13. Juni 2026</w:t>
      </w:r>
      <w:r>
        <w:rPr>
          <w:rFonts w:ascii="Arial" w:hAnsi="Arial" w:cs="Arial"/>
        </w:rPr>
        <w:t xml:space="preserve"> lädt die Gastgeberfamilie Forstnig bereits zum 15. Mal zu jenem besonderen Turnier, das sich längst als Fixpunkt im Kärntner Golfsommer etabliert hat und dabei weit mehr ist als ein sportliches Event</w:t>
      </w:r>
      <w:r w:rsidR="005606E8">
        <w:rPr>
          <w:rFonts w:ascii="Arial" w:hAnsi="Arial" w:cs="Arial"/>
        </w:rPr>
        <w:t>.</w:t>
      </w:r>
    </w:p>
    <w:p w14:paraId="504C2465" w14:textId="15F249E0" w:rsidR="00E72BE0" w:rsidRDefault="00E72BE0" w:rsidP="00FB0E79">
      <w:pPr>
        <w:pStyle w:val="StandardWeb"/>
        <w:spacing w:line="320" w:lineRule="atLeast"/>
        <w:jc w:val="both"/>
        <w:rPr>
          <w:rFonts w:ascii="Arial" w:hAnsi="Arial" w:cs="Arial"/>
        </w:rPr>
      </w:pPr>
      <w:r>
        <w:rPr>
          <w:rFonts w:ascii="Arial" w:hAnsi="Arial" w:cs="Arial"/>
        </w:rPr>
        <w:t>Der gesamte Reinerlös des Charity</w:t>
      </w:r>
      <w:r w:rsidR="00BF1ACD">
        <w:rPr>
          <w:rFonts w:ascii="Arial" w:hAnsi="Arial" w:cs="Arial"/>
        </w:rPr>
        <w:t>-</w:t>
      </w:r>
      <w:r>
        <w:rPr>
          <w:rFonts w:ascii="Arial" w:hAnsi="Arial" w:cs="Arial"/>
        </w:rPr>
        <w:t xml:space="preserve">Turniers kommt dem SOS-Kinderdorf Moosburg, Haus 7, zugute, das aktuell weiter renoviert und modernisiert wird. Unterstützt werden damit unmittelbar </w:t>
      </w:r>
      <w:r w:rsidRPr="007222A8">
        <w:rPr>
          <w:rFonts w:ascii="Arial" w:hAnsi="Arial" w:cs="Arial"/>
          <w:b/>
          <w:bCs/>
        </w:rPr>
        <w:t>Kinder</w:t>
      </w:r>
      <w:r>
        <w:rPr>
          <w:rFonts w:ascii="Arial" w:hAnsi="Arial" w:cs="Arial"/>
        </w:rPr>
        <w:t xml:space="preserve"> </w:t>
      </w:r>
      <w:r w:rsidRPr="007222A8">
        <w:rPr>
          <w:rFonts w:ascii="Arial" w:hAnsi="Arial" w:cs="Arial"/>
          <w:b/>
          <w:bCs/>
        </w:rPr>
        <w:t>und Jugendliche</w:t>
      </w:r>
      <w:r>
        <w:rPr>
          <w:rFonts w:ascii="Arial" w:hAnsi="Arial" w:cs="Arial"/>
        </w:rPr>
        <w:t xml:space="preserve">, die auf ein stabiles Zuhause und verlässliche Begleitung angewiesen sind. </w:t>
      </w:r>
    </w:p>
    <w:p w14:paraId="48FAC363" w14:textId="75EB18FF" w:rsidR="005264AF" w:rsidRPr="005264AF" w:rsidRDefault="005264AF" w:rsidP="005264AF">
      <w:pPr>
        <w:pStyle w:val="StandardWeb"/>
        <w:spacing w:line="320" w:lineRule="atLeast"/>
        <w:jc w:val="center"/>
        <w:rPr>
          <w:rFonts w:ascii="Arial" w:hAnsi="Arial" w:cs="Arial"/>
          <w:b/>
          <w:bCs/>
        </w:rPr>
      </w:pPr>
      <w:r w:rsidRPr="005264AF">
        <w:rPr>
          <w:rFonts w:ascii="Arial" w:hAnsi="Arial" w:cs="Arial"/>
          <w:b/>
          <w:bCs/>
        </w:rPr>
        <w:t>Im Mittelpunkt stehen die Kinder</w:t>
      </w:r>
    </w:p>
    <w:p w14:paraId="73E86D30" w14:textId="77777777" w:rsidR="005606E8" w:rsidRPr="005606E8" w:rsidRDefault="005606E8" w:rsidP="005606E8">
      <w:pPr>
        <w:pStyle w:val="StandardWeb"/>
        <w:spacing w:line="320" w:lineRule="atLeast"/>
        <w:jc w:val="both"/>
        <w:rPr>
          <w:rFonts w:ascii="Arial" w:hAnsi="Arial" w:cs="Arial"/>
        </w:rPr>
      </w:pPr>
      <w:r w:rsidRPr="005606E8">
        <w:rPr>
          <w:rFonts w:ascii="Arial" w:hAnsi="Arial" w:cs="Arial"/>
        </w:rPr>
        <w:t>Das SOS-Kinderdorf Österreich steht aktuell aufgrund der Aufarbeitung vergangener Missstände im öffentlichen Fokus. Für den Trattlerhof war daher der persönliche Austausch mit den neuen Verantwortlichen besonders wichtig.</w:t>
      </w:r>
    </w:p>
    <w:p w14:paraId="36B1C399" w14:textId="77777777" w:rsidR="005606E8" w:rsidRPr="005606E8" w:rsidRDefault="005606E8" w:rsidP="005606E8">
      <w:pPr>
        <w:pStyle w:val="StandardWeb"/>
        <w:spacing w:line="320" w:lineRule="atLeast"/>
        <w:jc w:val="both"/>
        <w:rPr>
          <w:rFonts w:ascii="Arial" w:hAnsi="Arial" w:cs="Arial"/>
        </w:rPr>
      </w:pPr>
      <w:r w:rsidRPr="005606E8">
        <w:rPr>
          <w:rFonts w:ascii="Arial" w:hAnsi="Arial" w:cs="Arial"/>
        </w:rPr>
        <w:t>Im Rahmen eines Treffens mit Mitgliedern des neuen Aufsichtsrats konnte sich Gastgeber Jakob Forstnig von den eingeleiteten Maßnahmen und der transparenten Aufarbeitung überzeugen. Mit Martin Zernig sowie ehemaligen SOS-Kindern im Aufsichtsrat setzt die Organisation heute bewusst Zeichen für Erneuerung und Verantwortung.</w:t>
      </w:r>
    </w:p>
    <w:p w14:paraId="5CA9937B" w14:textId="77777777" w:rsidR="005606E8" w:rsidRPr="005606E8" w:rsidRDefault="005606E8" w:rsidP="005606E8">
      <w:pPr>
        <w:pStyle w:val="StandardWeb"/>
        <w:spacing w:line="320" w:lineRule="atLeast"/>
        <w:jc w:val="both"/>
        <w:rPr>
          <w:rFonts w:ascii="Arial" w:hAnsi="Arial" w:cs="Arial"/>
        </w:rPr>
      </w:pPr>
      <w:r w:rsidRPr="005606E8">
        <w:rPr>
          <w:rFonts w:ascii="Arial" w:hAnsi="Arial" w:cs="Arial"/>
        </w:rPr>
        <w:t>„Die Kinder können nichts für die Fehler einzelner Personen. Gerade deshalb möchten wir jetzt unterstützen“, betont Jakob Forstnig.</w:t>
      </w:r>
    </w:p>
    <w:p w14:paraId="71D95505" w14:textId="150A0E3E" w:rsidR="005264AF" w:rsidRPr="005264AF" w:rsidRDefault="005264AF" w:rsidP="005264AF">
      <w:pPr>
        <w:pStyle w:val="StandardWeb"/>
        <w:spacing w:line="320" w:lineRule="atLeast"/>
        <w:jc w:val="center"/>
        <w:rPr>
          <w:rFonts w:ascii="Arial" w:hAnsi="Arial" w:cs="Arial"/>
          <w:b/>
          <w:bCs/>
        </w:rPr>
      </w:pPr>
      <w:r w:rsidRPr="005264AF">
        <w:rPr>
          <w:rFonts w:ascii="Arial" w:hAnsi="Arial" w:cs="Arial"/>
          <w:b/>
          <w:bCs/>
        </w:rPr>
        <w:t>Golf</w:t>
      </w:r>
      <w:r>
        <w:rPr>
          <w:rFonts w:ascii="Arial" w:hAnsi="Arial" w:cs="Arial"/>
          <w:b/>
          <w:bCs/>
        </w:rPr>
        <w:t xml:space="preserve"> und </w:t>
      </w:r>
      <w:r w:rsidRPr="005264AF">
        <w:rPr>
          <w:rFonts w:ascii="Arial" w:hAnsi="Arial" w:cs="Arial"/>
          <w:b/>
          <w:bCs/>
        </w:rPr>
        <w:t xml:space="preserve">Genuss </w:t>
      </w:r>
      <w:r>
        <w:rPr>
          <w:rFonts w:ascii="Arial" w:hAnsi="Arial" w:cs="Arial"/>
          <w:b/>
          <w:bCs/>
        </w:rPr>
        <w:t>am Gutshof</w:t>
      </w:r>
    </w:p>
    <w:p w14:paraId="5C9A39C2" w14:textId="08794BF9" w:rsidR="00E72BE0" w:rsidRPr="00E72BE0" w:rsidRDefault="00E72BE0" w:rsidP="00E72BE0">
      <w:pPr>
        <w:pStyle w:val="StandardWeb"/>
        <w:spacing w:line="320" w:lineRule="atLeast"/>
        <w:jc w:val="both"/>
        <w:rPr>
          <w:rFonts w:ascii="Arial" w:hAnsi="Arial" w:cs="Arial"/>
        </w:rPr>
      </w:pPr>
      <w:r w:rsidRPr="00E72BE0">
        <w:rPr>
          <w:rFonts w:ascii="Arial" w:hAnsi="Arial" w:cs="Arial"/>
        </w:rPr>
        <w:t xml:space="preserve">Sportlich und kulinarisch erwartet die Teilnehmer </w:t>
      </w:r>
      <w:r w:rsidRPr="005264AF">
        <w:rPr>
          <w:rFonts w:ascii="Arial" w:hAnsi="Arial" w:cs="Arial"/>
        </w:rPr>
        <w:t>ein Tag ganz im Zeichen des Genusses</w:t>
      </w:r>
      <w:r w:rsidRPr="00E72BE0">
        <w:rPr>
          <w:rFonts w:ascii="Arial" w:hAnsi="Arial" w:cs="Arial"/>
        </w:rPr>
        <w:t xml:space="preserve">: Gespielt wird vor der </w:t>
      </w:r>
      <w:r w:rsidRPr="00B53F50">
        <w:rPr>
          <w:rFonts w:ascii="Arial" w:hAnsi="Arial" w:cs="Arial"/>
        </w:rPr>
        <w:t>eindrucksvollen Kulisse</w:t>
      </w:r>
      <w:r w:rsidRPr="007222A8">
        <w:rPr>
          <w:rFonts w:ascii="Arial" w:hAnsi="Arial" w:cs="Arial"/>
          <w:b/>
          <w:bCs/>
        </w:rPr>
        <w:t xml:space="preserve"> </w:t>
      </w:r>
      <w:r w:rsidRPr="005264AF">
        <w:rPr>
          <w:rFonts w:ascii="Arial" w:hAnsi="Arial" w:cs="Arial"/>
        </w:rPr>
        <w:t xml:space="preserve">der </w:t>
      </w:r>
      <w:r w:rsidRPr="005264AF">
        <w:rPr>
          <w:rFonts w:ascii="Arial" w:hAnsi="Arial" w:cs="Arial"/>
          <w:b/>
          <w:bCs/>
        </w:rPr>
        <w:t>Nockberge</w:t>
      </w:r>
      <w:r w:rsidRPr="00E72BE0">
        <w:rPr>
          <w:rFonts w:ascii="Arial" w:hAnsi="Arial" w:cs="Arial"/>
        </w:rPr>
        <w:t xml:space="preserve"> auf einem der </w:t>
      </w:r>
      <w:r w:rsidRPr="00B53F50">
        <w:rPr>
          <w:rFonts w:ascii="Arial" w:hAnsi="Arial" w:cs="Arial"/>
        </w:rPr>
        <w:t>schönsten Golfplätze Kärntens</w:t>
      </w:r>
      <w:r w:rsidRPr="00E72BE0">
        <w:rPr>
          <w:rFonts w:ascii="Arial" w:hAnsi="Arial" w:cs="Arial"/>
        </w:rPr>
        <w:t xml:space="preserve">. Dazu kommen </w:t>
      </w:r>
      <w:r w:rsidRPr="007222A8">
        <w:rPr>
          <w:rFonts w:ascii="Arial" w:hAnsi="Arial" w:cs="Arial"/>
          <w:b/>
          <w:bCs/>
        </w:rPr>
        <w:t>erlesene Weine</w:t>
      </w:r>
      <w:r w:rsidRPr="00E72BE0">
        <w:rPr>
          <w:rFonts w:ascii="Arial" w:hAnsi="Arial" w:cs="Arial"/>
        </w:rPr>
        <w:t xml:space="preserve">, besondere Begegnungen und beliebte Sonderbewerbe wie </w:t>
      </w:r>
      <w:r w:rsidRPr="007222A8">
        <w:rPr>
          <w:rFonts w:ascii="Arial" w:hAnsi="Arial" w:cs="Arial"/>
          <w:b/>
          <w:bCs/>
        </w:rPr>
        <w:t xml:space="preserve">„Schlag den </w:t>
      </w:r>
      <w:r w:rsidRPr="007222A8">
        <w:rPr>
          <w:rFonts w:ascii="Arial" w:hAnsi="Arial" w:cs="Arial"/>
          <w:b/>
          <w:bCs/>
        </w:rPr>
        <w:lastRenderedPageBreak/>
        <w:t>Winzer“</w:t>
      </w:r>
      <w:r w:rsidRPr="00E72BE0">
        <w:rPr>
          <w:rFonts w:ascii="Arial" w:hAnsi="Arial" w:cs="Arial"/>
        </w:rPr>
        <w:t xml:space="preserve"> oder </w:t>
      </w:r>
      <w:r w:rsidRPr="007222A8">
        <w:rPr>
          <w:rFonts w:ascii="Arial" w:hAnsi="Arial" w:cs="Arial"/>
          <w:b/>
          <w:bCs/>
        </w:rPr>
        <w:t>„Schlag den Pro“</w:t>
      </w:r>
      <w:r w:rsidRPr="00E72BE0">
        <w:rPr>
          <w:rFonts w:ascii="Arial" w:hAnsi="Arial" w:cs="Arial"/>
        </w:rPr>
        <w:t>, bei denen attraktive Preise und Überraschungen warten.</w:t>
      </w:r>
    </w:p>
    <w:p w14:paraId="23A6A9DC" w14:textId="015EF13D" w:rsidR="00E72BE0" w:rsidRDefault="00E72BE0" w:rsidP="00E72BE0">
      <w:pPr>
        <w:pStyle w:val="StandardWeb"/>
        <w:spacing w:line="320" w:lineRule="atLeast"/>
        <w:jc w:val="both"/>
        <w:rPr>
          <w:rFonts w:ascii="Arial" w:hAnsi="Arial" w:cs="Arial"/>
        </w:rPr>
      </w:pPr>
      <w:r w:rsidRPr="00E72BE0">
        <w:rPr>
          <w:rFonts w:ascii="Arial" w:hAnsi="Arial" w:cs="Arial"/>
        </w:rPr>
        <w:t xml:space="preserve">Das familiengeführte Hotel GUT Trattlerhof &amp; Chalets****s gilt seit Jahren als eine der ersten Adressen für </w:t>
      </w:r>
      <w:r w:rsidRPr="007222A8">
        <w:rPr>
          <w:rFonts w:ascii="Arial" w:hAnsi="Arial" w:cs="Arial"/>
          <w:b/>
          <w:bCs/>
        </w:rPr>
        <w:t>Golfurlaub in Bad Kleinkirchheim</w:t>
      </w:r>
      <w:r w:rsidRPr="00E72BE0">
        <w:rPr>
          <w:rFonts w:ascii="Arial" w:hAnsi="Arial" w:cs="Arial"/>
        </w:rPr>
        <w:t xml:space="preserve">. Unter dem Motto </w:t>
      </w:r>
      <w:r w:rsidRPr="007222A8">
        <w:rPr>
          <w:rFonts w:ascii="Arial" w:hAnsi="Arial" w:cs="Arial"/>
          <w:b/>
          <w:bCs/>
        </w:rPr>
        <w:t xml:space="preserve">„Stay here. Free golf.“ </w:t>
      </w:r>
      <w:r w:rsidRPr="00E72BE0">
        <w:rPr>
          <w:rFonts w:ascii="Arial" w:hAnsi="Arial" w:cs="Arial"/>
        </w:rPr>
        <w:t xml:space="preserve">profitieren Gäste </w:t>
      </w:r>
      <w:r>
        <w:rPr>
          <w:rFonts w:ascii="Arial" w:hAnsi="Arial" w:cs="Arial"/>
        </w:rPr>
        <w:t>2026</w:t>
      </w:r>
      <w:r w:rsidRPr="00E72BE0">
        <w:rPr>
          <w:rFonts w:ascii="Arial" w:hAnsi="Arial" w:cs="Arial"/>
        </w:rPr>
        <w:t xml:space="preserve"> von </w:t>
      </w:r>
      <w:r w:rsidRPr="007222A8">
        <w:rPr>
          <w:rFonts w:ascii="Arial" w:hAnsi="Arial" w:cs="Arial"/>
          <w:b/>
          <w:bCs/>
        </w:rPr>
        <w:t>inkludierten Greenfees</w:t>
      </w:r>
      <w:r w:rsidRPr="00E72BE0">
        <w:rPr>
          <w:rFonts w:ascii="Arial" w:hAnsi="Arial" w:cs="Arial"/>
        </w:rPr>
        <w:t xml:space="preserve">, attraktiven Golf-Packages und der unmittelbaren Nähe zum Championship-Golfplatz Bad Kleinkirchheim. </w:t>
      </w:r>
    </w:p>
    <w:p w14:paraId="12DF593F" w14:textId="47A3D6EA" w:rsidR="005264AF" w:rsidRPr="005264AF" w:rsidRDefault="00E0718A" w:rsidP="005264AF">
      <w:pPr>
        <w:pStyle w:val="StandardWeb"/>
        <w:spacing w:line="320" w:lineRule="atLeast"/>
        <w:jc w:val="center"/>
        <w:rPr>
          <w:rFonts w:ascii="Arial" w:hAnsi="Arial" w:cs="Arial"/>
          <w:b/>
          <w:bCs/>
        </w:rPr>
      </w:pPr>
      <w:r>
        <w:rPr>
          <w:rFonts w:ascii="Arial" w:hAnsi="Arial" w:cs="Arial"/>
          <w:b/>
          <w:bCs/>
        </w:rPr>
        <w:t>Ein Tag, der Wirkung zeigt</w:t>
      </w:r>
    </w:p>
    <w:p w14:paraId="1AF48CAE" w14:textId="7594BE71" w:rsidR="00BF1ACD" w:rsidRPr="005264AF" w:rsidRDefault="00BF1ACD" w:rsidP="005264AF">
      <w:pPr>
        <w:pStyle w:val="StandardWeb"/>
        <w:spacing w:line="320" w:lineRule="atLeast"/>
        <w:jc w:val="both"/>
        <w:rPr>
          <w:rFonts w:ascii="Arial" w:hAnsi="Arial" w:cs="Arial"/>
        </w:rPr>
      </w:pPr>
      <w:r w:rsidRPr="00BF1ACD">
        <w:rPr>
          <w:rFonts w:ascii="Arial" w:hAnsi="Arial" w:cs="Arial"/>
        </w:rPr>
        <w:t>Was den Charity Wein &amp; Golf Cup seit 15 Jahren besonders macht, ist die Verbindung aus sportlichem Erlebnis und echter Unterstützung. Ein Tag voller Begegnungen, Genuss und gelebter Solidarität – zugunsten jener, die besondere Hilfe brauchen.</w:t>
      </w:r>
    </w:p>
    <w:p w14:paraId="1CE7652F" w14:textId="760104DF" w:rsidR="007222A8" w:rsidRPr="00834645" w:rsidRDefault="007222A8" w:rsidP="007222A8">
      <w:pPr>
        <w:pStyle w:val="AufzhlungZwischentitel"/>
        <w:pBdr>
          <w:bottom w:val="single" w:sz="4" w:space="0" w:color="auto"/>
        </w:pBdr>
      </w:pPr>
      <w:r>
        <w:t>15. Charity Wein &amp; Golf Turnier</w:t>
      </w:r>
      <w:r w:rsidRPr="00834645">
        <w:t xml:space="preserve"> </w:t>
      </w:r>
      <w:r>
        <w:t>(10.–14.06.26)</w:t>
      </w:r>
      <w:r w:rsidRPr="00834645">
        <w:t xml:space="preserve">    </w:t>
      </w:r>
      <w:r w:rsidRPr="00834645">
        <w:tab/>
      </w:r>
    </w:p>
    <w:p w14:paraId="51DEDCF3" w14:textId="3205455B" w:rsidR="007222A8" w:rsidRPr="007222A8" w:rsidRDefault="007222A8" w:rsidP="007222A8">
      <w:pPr>
        <w:pStyle w:val="Aufzhlung"/>
        <w:numPr>
          <w:ilvl w:val="0"/>
          <w:numId w:val="0"/>
        </w:numPr>
        <w:pBdr>
          <w:bottom w:val="single" w:sz="4" w:space="0" w:color="auto"/>
        </w:pBdr>
        <w:jc w:val="both"/>
        <w:rPr>
          <w:bCs/>
        </w:rPr>
      </w:pPr>
      <w:r>
        <w:rPr>
          <w:b/>
        </w:rPr>
        <w:t xml:space="preserve">Leistungen: </w:t>
      </w:r>
      <w:r>
        <w:rPr>
          <w:bCs/>
        </w:rPr>
        <w:t>4</w:t>
      </w:r>
      <w:r>
        <w:rPr>
          <w:bCs/>
        </w:rPr>
        <w:t xml:space="preserve"> Nächte im DZ für 2 Personen, Trattlers Genuss-Halbpension, </w:t>
      </w:r>
      <w:r>
        <w:rPr>
          <w:bCs/>
        </w:rPr>
        <w:t xml:space="preserve">Greenfees für Freitag, </w:t>
      </w:r>
      <w:r w:rsidRPr="007222A8">
        <w:rPr>
          <w:b/>
        </w:rPr>
        <w:t>Freitag:</w:t>
      </w:r>
      <w:r>
        <w:rPr>
          <w:bCs/>
        </w:rPr>
        <w:t xml:space="preserve"> „Texas Scramble“ mit Frau Moser in der Golfarena Bad Kleinkirchheim, </w:t>
      </w:r>
      <w:r w:rsidRPr="007222A8">
        <w:rPr>
          <w:b/>
        </w:rPr>
        <w:t>Abends:</w:t>
      </w:r>
      <w:r>
        <w:rPr>
          <w:bCs/>
        </w:rPr>
        <w:t xml:space="preserve"> Exklusives Galadinner im Hotel mit Weinverkostungen und Trachtenmoden-Tipps, </w:t>
      </w:r>
      <w:r w:rsidRPr="007222A8">
        <w:rPr>
          <w:b/>
        </w:rPr>
        <w:t>Samstag:</w:t>
      </w:r>
      <w:r>
        <w:rPr>
          <w:bCs/>
        </w:rPr>
        <w:t xml:space="preserve"> 15. Charity Wein &amp; Golf Cup in der Golfarena Bad Kleinkirchheim, </w:t>
      </w:r>
      <w:r w:rsidRPr="007222A8">
        <w:rPr>
          <w:b/>
        </w:rPr>
        <w:t>Abends:</w:t>
      </w:r>
      <w:r>
        <w:rPr>
          <w:bCs/>
        </w:rPr>
        <w:t xml:space="preserve"> Siegerehrung mit Degustationsmenü in Trattlers Einkehr &amp; Wein- &amp; Raritätenauktion zugunsten des SOS Kinderdorfs Moosburg, 1 Golfer Abschiedsgeschenk, Kärnten &amp; Sonnenschein Card mit zahlreichen Vorteilen, Bade- und Saunalandschaft, kostenloser Zugang zum Strandbad am Millstätter See, Verlängerungsnächte &amp; Golf Safari optional buchbar – </w:t>
      </w:r>
      <w:r w:rsidRPr="007222A8">
        <w:rPr>
          <w:b/>
        </w:rPr>
        <w:t>Preis p. P.:</w:t>
      </w:r>
      <w:r>
        <w:rPr>
          <w:bCs/>
        </w:rPr>
        <w:t xml:space="preserve"> ab 1.146 Euro</w:t>
      </w:r>
    </w:p>
    <w:p w14:paraId="3FDD676D" w14:textId="77777777" w:rsidR="007222A8" w:rsidRDefault="007222A8" w:rsidP="0004089A">
      <w:pPr>
        <w:pStyle w:val="Infoblock"/>
        <w:rPr>
          <w:b w:val="0"/>
        </w:rPr>
      </w:pPr>
    </w:p>
    <w:p w14:paraId="38DF5B7F" w14:textId="49E7B259" w:rsidR="0054770C" w:rsidRPr="00D63D72" w:rsidRDefault="005264AF" w:rsidP="0004089A">
      <w:pPr>
        <w:pStyle w:val="Infoblock"/>
        <w:rPr>
          <w:color w:val="000000"/>
        </w:rPr>
      </w:pPr>
      <w:r>
        <w:rPr>
          <w:b w:val="0"/>
        </w:rPr>
        <w:t>3.</w:t>
      </w:r>
      <w:r w:rsidR="00BF1ACD">
        <w:rPr>
          <w:b w:val="0"/>
        </w:rPr>
        <w:t>273</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25EB" w14:textId="77777777" w:rsidR="009840F8" w:rsidRDefault="009840F8">
      <w:r>
        <w:separator/>
      </w:r>
    </w:p>
  </w:endnote>
  <w:endnote w:type="continuationSeparator" w:id="0">
    <w:p w14:paraId="772D2137" w14:textId="77777777" w:rsidR="009840F8" w:rsidRDefault="0098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A-9546 Bad Kleinkirchheim, Gegendtalerweg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r w:rsidR="008C5AA6">
            <w:rPr>
              <w:sz w:val="16"/>
              <w:lang w:val="it-IT"/>
            </w:rPr>
            <w:t>Auerspergstraße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B718" w14:textId="77777777" w:rsidR="009840F8" w:rsidRDefault="009840F8">
      <w:r>
        <w:separator/>
      </w:r>
    </w:p>
  </w:footnote>
  <w:footnote w:type="continuationSeparator" w:id="0">
    <w:p w14:paraId="1CCEF82E" w14:textId="77777777" w:rsidR="009840F8" w:rsidRDefault="0098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6019FC5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7222A8">
      <w:rPr>
        <w:lang w:val="de-AT"/>
      </w:rPr>
      <w:t>Kurztext</w:t>
    </w:r>
  </w:p>
  <w:p w14:paraId="7CD75C2D" w14:textId="6B6ABD28"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A76DC0">
      <w:rPr>
        <w:noProof/>
      </w:rPr>
      <w:t>Mai 26</w:t>
    </w:r>
    <w:r w:rsidRPr="0098418B">
      <w:fldChar w:fldCharType="end"/>
    </w:r>
    <w:r w:rsidRPr="002F2E57">
      <w:rPr>
        <w:lang w:val="en-US"/>
      </w:rPr>
      <w:tab/>
    </w:r>
    <w:r w:rsidR="00FC3C22">
      <w:rPr>
        <w:caps/>
        <w:lang w:val="en-US"/>
      </w:rPr>
      <w:t>hotel gut trattlerhof &amp; chalets****s</w:t>
    </w:r>
    <w:r w:rsidRPr="002F2E57">
      <w:rPr>
        <w:lang w:val="en-US"/>
      </w:rPr>
      <w:tab/>
      <w:t xml:space="preserve"> Seite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80532"/>
    <w:multiLevelType w:val="multilevel"/>
    <w:tmpl w:val="1FA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9"/>
  </w:num>
  <w:num w:numId="3" w16cid:durableId="2087802269">
    <w:abstractNumId w:val="7"/>
  </w:num>
  <w:num w:numId="4" w16cid:durableId="57897619">
    <w:abstractNumId w:val="11"/>
  </w:num>
  <w:num w:numId="5" w16cid:durableId="542451331">
    <w:abstractNumId w:val="16"/>
  </w:num>
  <w:num w:numId="6" w16cid:durableId="1948273188">
    <w:abstractNumId w:val="6"/>
  </w:num>
  <w:num w:numId="7" w16cid:durableId="1920485403">
    <w:abstractNumId w:val="15"/>
  </w:num>
  <w:num w:numId="8" w16cid:durableId="637032487">
    <w:abstractNumId w:val="2"/>
  </w:num>
  <w:num w:numId="9" w16cid:durableId="306323755">
    <w:abstractNumId w:val="1"/>
  </w:num>
  <w:num w:numId="10" w16cid:durableId="2135714575">
    <w:abstractNumId w:val="13"/>
  </w:num>
  <w:num w:numId="11" w16cid:durableId="326710725">
    <w:abstractNumId w:val="14"/>
  </w:num>
  <w:num w:numId="12" w16cid:durableId="302926746">
    <w:abstractNumId w:val="5"/>
  </w:num>
  <w:num w:numId="13" w16cid:durableId="1892644670">
    <w:abstractNumId w:val="12"/>
  </w:num>
  <w:num w:numId="14" w16cid:durableId="63645631">
    <w:abstractNumId w:val="4"/>
  </w:num>
  <w:num w:numId="15" w16cid:durableId="1576746861">
    <w:abstractNumId w:val="10"/>
  </w:num>
  <w:num w:numId="16" w16cid:durableId="1747337131">
    <w:abstractNumId w:val="8"/>
  </w:num>
  <w:num w:numId="17" w16cid:durableId="304240929">
    <w:abstractNumId w:val="17"/>
  </w:num>
  <w:num w:numId="18" w16cid:durableId="21555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255C3"/>
    <w:rsid w:val="000338E2"/>
    <w:rsid w:val="0004089A"/>
    <w:rsid w:val="00061DFA"/>
    <w:rsid w:val="0009364F"/>
    <w:rsid w:val="000B3ECD"/>
    <w:rsid w:val="000C1850"/>
    <w:rsid w:val="000C29AA"/>
    <w:rsid w:val="000D1DAB"/>
    <w:rsid w:val="00102DED"/>
    <w:rsid w:val="00106566"/>
    <w:rsid w:val="00117A22"/>
    <w:rsid w:val="00126271"/>
    <w:rsid w:val="00126629"/>
    <w:rsid w:val="001301EB"/>
    <w:rsid w:val="00133432"/>
    <w:rsid w:val="0017370B"/>
    <w:rsid w:val="00175164"/>
    <w:rsid w:val="001906B3"/>
    <w:rsid w:val="001A59B6"/>
    <w:rsid w:val="001B6E98"/>
    <w:rsid w:val="001C49D7"/>
    <w:rsid w:val="001D30A3"/>
    <w:rsid w:val="001D50AF"/>
    <w:rsid w:val="001F0667"/>
    <w:rsid w:val="0020032F"/>
    <w:rsid w:val="00212FB7"/>
    <w:rsid w:val="00220D1E"/>
    <w:rsid w:val="00233778"/>
    <w:rsid w:val="0023502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30252"/>
    <w:rsid w:val="00346E2F"/>
    <w:rsid w:val="003651FD"/>
    <w:rsid w:val="003663CC"/>
    <w:rsid w:val="0038492D"/>
    <w:rsid w:val="003B3087"/>
    <w:rsid w:val="003B408A"/>
    <w:rsid w:val="003D2BDA"/>
    <w:rsid w:val="003E30FF"/>
    <w:rsid w:val="003F28FC"/>
    <w:rsid w:val="00422C09"/>
    <w:rsid w:val="00424BC5"/>
    <w:rsid w:val="00434AB2"/>
    <w:rsid w:val="00441C9B"/>
    <w:rsid w:val="00487C03"/>
    <w:rsid w:val="004B408F"/>
    <w:rsid w:val="004E4060"/>
    <w:rsid w:val="004F36DE"/>
    <w:rsid w:val="004F584C"/>
    <w:rsid w:val="004F683A"/>
    <w:rsid w:val="00503C3D"/>
    <w:rsid w:val="005264AF"/>
    <w:rsid w:val="00534353"/>
    <w:rsid w:val="00544000"/>
    <w:rsid w:val="0054770C"/>
    <w:rsid w:val="0055351C"/>
    <w:rsid w:val="005606E8"/>
    <w:rsid w:val="00564D5F"/>
    <w:rsid w:val="00570387"/>
    <w:rsid w:val="005717A2"/>
    <w:rsid w:val="0057584D"/>
    <w:rsid w:val="005759DD"/>
    <w:rsid w:val="005922CE"/>
    <w:rsid w:val="00595BF4"/>
    <w:rsid w:val="005A529D"/>
    <w:rsid w:val="00602B73"/>
    <w:rsid w:val="00610018"/>
    <w:rsid w:val="006123E2"/>
    <w:rsid w:val="006333F0"/>
    <w:rsid w:val="00647973"/>
    <w:rsid w:val="00665CB8"/>
    <w:rsid w:val="0069141B"/>
    <w:rsid w:val="006A4911"/>
    <w:rsid w:val="006C051E"/>
    <w:rsid w:val="006C0548"/>
    <w:rsid w:val="006C4D0E"/>
    <w:rsid w:val="006D680F"/>
    <w:rsid w:val="00710D9F"/>
    <w:rsid w:val="007222A8"/>
    <w:rsid w:val="0072786C"/>
    <w:rsid w:val="007339AD"/>
    <w:rsid w:val="007648F3"/>
    <w:rsid w:val="0077251C"/>
    <w:rsid w:val="007801DB"/>
    <w:rsid w:val="00787AD3"/>
    <w:rsid w:val="007A77CC"/>
    <w:rsid w:val="007B0E82"/>
    <w:rsid w:val="007D2CCC"/>
    <w:rsid w:val="007F3156"/>
    <w:rsid w:val="007F3F4B"/>
    <w:rsid w:val="00824079"/>
    <w:rsid w:val="00826EB5"/>
    <w:rsid w:val="00845F39"/>
    <w:rsid w:val="00854BE0"/>
    <w:rsid w:val="00860970"/>
    <w:rsid w:val="008703B0"/>
    <w:rsid w:val="008B026D"/>
    <w:rsid w:val="008B6E8B"/>
    <w:rsid w:val="008B7024"/>
    <w:rsid w:val="008C5AA6"/>
    <w:rsid w:val="008D2AD9"/>
    <w:rsid w:val="008D4B1C"/>
    <w:rsid w:val="008E233C"/>
    <w:rsid w:val="00906B8A"/>
    <w:rsid w:val="00906CC0"/>
    <w:rsid w:val="00913EE5"/>
    <w:rsid w:val="009443A1"/>
    <w:rsid w:val="009526AC"/>
    <w:rsid w:val="009540E9"/>
    <w:rsid w:val="009563CD"/>
    <w:rsid w:val="00967D8E"/>
    <w:rsid w:val="0097407E"/>
    <w:rsid w:val="00975CF5"/>
    <w:rsid w:val="009840F8"/>
    <w:rsid w:val="009B0AB1"/>
    <w:rsid w:val="009B3460"/>
    <w:rsid w:val="009E5FF8"/>
    <w:rsid w:val="00A0457C"/>
    <w:rsid w:val="00A14B94"/>
    <w:rsid w:val="00A15FD3"/>
    <w:rsid w:val="00A36FBB"/>
    <w:rsid w:val="00A52BCA"/>
    <w:rsid w:val="00A538DA"/>
    <w:rsid w:val="00A55EE1"/>
    <w:rsid w:val="00A76DC0"/>
    <w:rsid w:val="00A82CBC"/>
    <w:rsid w:val="00A92110"/>
    <w:rsid w:val="00AA2200"/>
    <w:rsid w:val="00AC6E99"/>
    <w:rsid w:val="00AD40D2"/>
    <w:rsid w:val="00AD5EB7"/>
    <w:rsid w:val="00AD5FE3"/>
    <w:rsid w:val="00B16A14"/>
    <w:rsid w:val="00B25259"/>
    <w:rsid w:val="00B33FA3"/>
    <w:rsid w:val="00B44935"/>
    <w:rsid w:val="00B44E70"/>
    <w:rsid w:val="00B46070"/>
    <w:rsid w:val="00B51F4A"/>
    <w:rsid w:val="00B53F50"/>
    <w:rsid w:val="00B66735"/>
    <w:rsid w:val="00B72984"/>
    <w:rsid w:val="00B94996"/>
    <w:rsid w:val="00BD5040"/>
    <w:rsid w:val="00BE60A1"/>
    <w:rsid w:val="00BF1ACD"/>
    <w:rsid w:val="00C1160A"/>
    <w:rsid w:val="00C27DA8"/>
    <w:rsid w:val="00C30394"/>
    <w:rsid w:val="00C51340"/>
    <w:rsid w:val="00C75A0B"/>
    <w:rsid w:val="00C873B6"/>
    <w:rsid w:val="00CA5052"/>
    <w:rsid w:val="00CC5051"/>
    <w:rsid w:val="00CD52EE"/>
    <w:rsid w:val="00CE6E53"/>
    <w:rsid w:val="00D0400F"/>
    <w:rsid w:val="00D0515F"/>
    <w:rsid w:val="00D36D92"/>
    <w:rsid w:val="00D370C6"/>
    <w:rsid w:val="00D63D72"/>
    <w:rsid w:val="00D67B64"/>
    <w:rsid w:val="00D84421"/>
    <w:rsid w:val="00DE355C"/>
    <w:rsid w:val="00DE35F5"/>
    <w:rsid w:val="00DF0FDD"/>
    <w:rsid w:val="00E0718A"/>
    <w:rsid w:val="00E23FB6"/>
    <w:rsid w:val="00E45D89"/>
    <w:rsid w:val="00E721DC"/>
    <w:rsid w:val="00E72BE0"/>
    <w:rsid w:val="00E75EB8"/>
    <w:rsid w:val="00E925C9"/>
    <w:rsid w:val="00EA2B2D"/>
    <w:rsid w:val="00EB1FB8"/>
    <w:rsid w:val="00EB64E0"/>
    <w:rsid w:val="00EB7BA9"/>
    <w:rsid w:val="00EC38A1"/>
    <w:rsid w:val="00ED0DD8"/>
    <w:rsid w:val="00EE04EB"/>
    <w:rsid w:val="00EE5E57"/>
    <w:rsid w:val="00EF4EFD"/>
    <w:rsid w:val="00F133EE"/>
    <w:rsid w:val="00F31BC2"/>
    <w:rsid w:val="00F32EC3"/>
    <w:rsid w:val="00F35075"/>
    <w:rsid w:val="00F454EC"/>
    <w:rsid w:val="00F53F65"/>
    <w:rsid w:val="00F7734F"/>
    <w:rsid w:val="00F81DC5"/>
    <w:rsid w:val="00F85DCF"/>
    <w:rsid w:val="00F93245"/>
    <w:rsid w:val="00FB0E79"/>
    <w:rsid w:val="00FB3FED"/>
    <w:rsid w:val="00FC3C22"/>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2868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Birgit Schenkenfelder</cp:lastModifiedBy>
  <cp:revision>8</cp:revision>
  <cp:lastPrinted>2019-08-12T07:44:00Z</cp:lastPrinted>
  <dcterms:created xsi:type="dcterms:W3CDTF">2026-05-15T10:13:00Z</dcterms:created>
  <dcterms:modified xsi:type="dcterms:W3CDTF">2026-05-15T10:56:00Z</dcterms:modified>
</cp:coreProperties>
</file>