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5AF7" w14:textId="030FB6F8" w:rsidR="009C45DB" w:rsidRDefault="00136218" w:rsidP="009C45DB">
      <w:pPr>
        <w:pStyle w:val="berschrift2"/>
      </w:pPr>
      <w:r>
        <w:t>Drei Winter-G</w:t>
      </w:r>
      <w:r w:rsidR="00216BEF">
        <w:t>old</w:t>
      </w:r>
      <w:r>
        <w:t>stücke</w:t>
      </w:r>
      <w:r w:rsidR="009C45DB">
        <w:t xml:space="preserve"> im Raurisertal</w:t>
      </w:r>
    </w:p>
    <w:p w14:paraId="34F624DA" w14:textId="0D8D7DAD" w:rsidR="00136218" w:rsidRDefault="00136218" w:rsidP="009C45DB">
      <w:pPr>
        <w:rPr>
          <w:b/>
          <w:bCs/>
        </w:rPr>
      </w:pPr>
      <w:r>
        <w:rPr>
          <w:b/>
          <w:bCs/>
        </w:rPr>
        <w:t xml:space="preserve">Skifahren, Schneeschuhwandern, Eisklettern: </w:t>
      </w:r>
      <w:r w:rsidR="0086447A">
        <w:rPr>
          <w:b/>
          <w:bCs/>
        </w:rPr>
        <w:t>Diese</w:t>
      </w:r>
      <w:r>
        <w:rPr>
          <w:b/>
          <w:bCs/>
        </w:rPr>
        <w:t xml:space="preserve"> drei Wintersportarten </w:t>
      </w:r>
      <w:r w:rsidR="0086447A">
        <w:rPr>
          <w:b/>
          <w:bCs/>
        </w:rPr>
        <w:t xml:space="preserve">versprechen im Raurisertal ganz </w:t>
      </w:r>
      <w:r>
        <w:rPr>
          <w:b/>
          <w:bCs/>
        </w:rPr>
        <w:t>besond</w:t>
      </w:r>
      <w:r w:rsidR="0086447A">
        <w:rPr>
          <w:b/>
          <w:bCs/>
        </w:rPr>
        <w:t xml:space="preserve">ere Erlebnisse, </w:t>
      </w:r>
      <w:r>
        <w:rPr>
          <w:b/>
          <w:bCs/>
        </w:rPr>
        <w:t>einen Winter fernab vo</w:t>
      </w:r>
      <w:r w:rsidR="00D83746">
        <w:rPr>
          <w:b/>
          <w:bCs/>
        </w:rPr>
        <w:t>n</w:t>
      </w:r>
      <w:r>
        <w:rPr>
          <w:b/>
          <w:bCs/>
        </w:rPr>
        <w:t xml:space="preserve"> </w:t>
      </w:r>
      <w:r w:rsidR="0086447A">
        <w:rPr>
          <w:b/>
          <w:bCs/>
        </w:rPr>
        <w:t>Massenskigebieten</w:t>
      </w:r>
      <w:r>
        <w:rPr>
          <w:b/>
          <w:bCs/>
        </w:rPr>
        <w:t xml:space="preserve"> </w:t>
      </w:r>
      <w:r w:rsidR="0086447A">
        <w:rPr>
          <w:b/>
          <w:bCs/>
        </w:rPr>
        <w:t xml:space="preserve">und </w:t>
      </w:r>
      <w:r>
        <w:rPr>
          <w:b/>
          <w:bCs/>
        </w:rPr>
        <w:t xml:space="preserve">inmitten einer der </w:t>
      </w:r>
      <w:r w:rsidRPr="00136218">
        <w:rPr>
          <w:b/>
          <w:bCs/>
        </w:rPr>
        <w:t>großartigsten Hochgebirgslandschaften der Erde.</w:t>
      </w:r>
    </w:p>
    <w:p w14:paraId="77F6F738" w14:textId="38CD8B01" w:rsidR="00136218" w:rsidRPr="00D808D3" w:rsidRDefault="009C45DB" w:rsidP="009C45DB">
      <w:r w:rsidRPr="00136218">
        <w:t xml:space="preserve">Mit zwei Brettln </w:t>
      </w:r>
      <w:r w:rsidR="00136218">
        <w:t>auf der</w:t>
      </w:r>
      <w:r w:rsidRPr="002A6C42">
        <w:rPr>
          <w:b/>
          <w:bCs/>
        </w:rPr>
        <w:t xml:space="preserve"> Hochalm</w:t>
      </w:r>
      <w:r>
        <w:rPr>
          <w:b/>
          <w:bCs/>
        </w:rPr>
        <w:t xml:space="preserve">, </w:t>
      </w:r>
      <w:r w:rsidRPr="00136218">
        <w:t>mit Schneeschuhen im</w:t>
      </w:r>
      <w:r>
        <w:rPr>
          <w:b/>
          <w:bCs/>
        </w:rPr>
        <w:t xml:space="preserve"> Urwald</w:t>
      </w:r>
      <w:r w:rsidRPr="00136218">
        <w:t>, mit dem Eispickel in</w:t>
      </w:r>
      <w:r w:rsidRPr="00D03B4F">
        <w:rPr>
          <w:b/>
          <w:bCs/>
        </w:rPr>
        <w:t xml:space="preserve"> Kolm Saigurn</w:t>
      </w:r>
      <w:r>
        <w:rPr>
          <w:b/>
          <w:bCs/>
        </w:rPr>
        <w:t xml:space="preserve">: </w:t>
      </w:r>
      <w:r w:rsidR="00D808D3" w:rsidRPr="00136218">
        <w:t>Die</w:t>
      </w:r>
      <w:r w:rsidR="00D808D3">
        <w:rPr>
          <w:b/>
          <w:bCs/>
        </w:rPr>
        <w:t xml:space="preserve"> </w:t>
      </w:r>
      <w:r w:rsidR="00D808D3" w:rsidRPr="00D03B4F">
        <w:rPr>
          <w:b/>
          <w:bCs/>
        </w:rPr>
        <w:t xml:space="preserve">größte Gemeinde im </w:t>
      </w:r>
      <w:r w:rsidR="00D808D3">
        <w:rPr>
          <w:b/>
          <w:bCs/>
        </w:rPr>
        <w:t xml:space="preserve">Salzburgerland </w:t>
      </w:r>
      <w:r w:rsidR="00136218">
        <w:t xml:space="preserve">mit </w:t>
      </w:r>
      <w:r w:rsidR="00D808D3">
        <w:t>ihren</w:t>
      </w:r>
      <w:r w:rsidR="00136218">
        <w:t xml:space="preserve"> </w:t>
      </w:r>
      <w:r w:rsidR="00136218" w:rsidRPr="004F6604">
        <w:rPr>
          <w:b/>
          <w:bCs/>
        </w:rPr>
        <w:t>fünf Seitentäler</w:t>
      </w:r>
      <w:r w:rsidR="00136218">
        <w:rPr>
          <w:b/>
          <w:bCs/>
        </w:rPr>
        <w:t>n</w:t>
      </w:r>
      <w:r w:rsidR="00136218">
        <w:t xml:space="preserve"> </w:t>
      </w:r>
      <w:r w:rsidR="00136218" w:rsidRPr="00A40254">
        <w:rPr>
          <w:bCs/>
        </w:rPr>
        <w:t xml:space="preserve">unter den mächtigen </w:t>
      </w:r>
      <w:r w:rsidR="00136218">
        <w:rPr>
          <w:bCs/>
        </w:rPr>
        <w:t>Goldbergen</w:t>
      </w:r>
      <w:r w:rsidR="00136218" w:rsidRPr="00A40254">
        <w:rPr>
          <w:bCs/>
        </w:rPr>
        <w:t xml:space="preserve"> </w:t>
      </w:r>
      <w:r w:rsidR="00136218">
        <w:t>steht für ursprüngliche und abwechslungsreiche Wintererlebnisse abseits des Gewohnten</w:t>
      </w:r>
      <w:r w:rsidR="00D808D3">
        <w:t>.</w:t>
      </w:r>
      <w:r w:rsidR="00D808D3" w:rsidRPr="00D808D3">
        <w:t xml:space="preserve"> </w:t>
      </w:r>
    </w:p>
    <w:p w14:paraId="21DFF94F" w14:textId="5897F599" w:rsidR="009C45DB" w:rsidRPr="004F6604" w:rsidRDefault="00873639" w:rsidP="009C45DB">
      <w:pPr>
        <w:pStyle w:val="berschrift3"/>
        <w:numPr>
          <w:ilvl w:val="0"/>
          <w:numId w:val="20"/>
        </w:numPr>
        <w:tabs>
          <w:tab w:val="num" w:pos="360"/>
        </w:tabs>
        <w:ind w:left="360"/>
      </w:pPr>
      <w:r>
        <w:t xml:space="preserve">Das Raurisertal fährt </w:t>
      </w:r>
      <w:r w:rsidR="001A129E">
        <w:t>140 Jahre Ski</w:t>
      </w:r>
    </w:p>
    <w:p w14:paraId="6A6FAD11" w14:textId="7410E98A" w:rsidR="001A129E" w:rsidRPr="002674E6" w:rsidRDefault="00D808D3" w:rsidP="00D808D3">
      <w:r>
        <w:t xml:space="preserve">In Rauris wird bereits seit </w:t>
      </w:r>
      <w:r w:rsidRPr="00D808D3">
        <w:rPr>
          <w:b/>
          <w:bCs/>
        </w:rPr>
        <w:t>140 Jahren Ski gefahren</w:t>
      </w:r>
      <w:r>
        <w:t xml:space="preserve">. </w:t>
      </w:r>
      <w:r w:rsidRPr="00D808D3">
        <w:t xml:space="preserve">Wilhelm Ritter von Arlt brachte die Sportart von </w:t>
      </w:r>
      <w:r>
        <w:t xml:space="preserve">einer </w:t>
      </w:r>
      <w:r w:rsidRPr="00D808D3">
        <w:t>seine</w:t>
      </w:r>
      <w:r>
        <w:t>r</w:t>
      </w:r>
      <w:r w:rsidRPr="00D808D3">
        <w:t xml:space="preserve"> </w:t>
      </w:r>
      <w:proofErr w:type="spellStart"/>
      <w:r w:rsidRPr="00D808D3">
        <w:t>Skandinavienreisen</w:t>
      </w:r>
      <w:proofErr w:type="spellEnd"/>
      <w:r w:rsidRPr="00D808D3">
        <w:t xml:space="preserve"> mit ins </w:t>
      </w:r>
      <w:proofErr w:type="spellStart"/>
      <w:r w:rsidRPr="00D808D3">
        <w:t>Rauriser</w:t>
      </w:r>
      <w:r w:rsidR="00D83746">
        <w:t>t</w:t>
      </w:r>
      <w:r w:rsidRPr="00D808D3">
        <w:t>al</w:t>
      </w:r>
      <w:proofErr w:type="spellEnd"/>
      <w:r w:rsidR="008F2ECD">
        <w:t xml:space="preserve">, </w:t>
      </w:r>
      <w:r w:rsidR="001A129E">
        <w:t>la</w:t>
      </w:r>
      <w:r w:rsidR="008F2ECD">
        <w:t>nge bevor der erste Lift gebaut wurde.</w:t>
      </w:r>
      <w:r w:rsidR="008F2ECD" w:rsidRPr="008F2ECD">
        <w:t xml:space="preserve"> </w:t>
      </w:r>
      <w:r w:rsidR="0086447A">
        <w:t>Heute ist d</w:t>
      </w:r>
      <w:r w:rsidR="001A129E" w:rsidRPr="00916B61">
        <w:t xml:space="preserve">as Skigebiet </w:t>
      </w:r>
      <w:r w:rsidR="001A129E">
        <w:t xml:space="preserve">laut </w:t>
      </w:r>
      <w:hyperlink r:id="rId7" w:history="1">
        <w:r w:rsidR="001A129E">
          <w:rPr>
            <w:rStyle w:val="Hyperlink"/>
          </w:rPr>
          <w:t>skiresort.at</w:t>
        </w:r>
      </w:hyperlink>
      <w:r w:rsidR="001A129E">
        <w:t xml:space="preserve"> </w:t>
      </w:r>
      <w:r w:rsidR="001A129E" w:rsidRPr="00916B61">
        <w:t xml:space="preserve">eines der </w:t>
      </w:r>
      <w:r w:rsidR="001A129E" w:rsidRPr="00916B61">
        <w:rPr>
          <w:b/>
          <w:bCs/>
        </w:rPr>
        <w:t>landschaftlich schönsten im gesamten Alpenraum</w:t>
      </w:r>
      <w:r w:rsidR="001A129E" w:rsidRPr="00916B61">
        <w:t xml:space="preserve">. </w:t>
      </w:r>
      <w:r w:rsidR="001A129E">
        <w:t>Mit der</w:t>
      </w:r>
      <w:r w:rsidR="001A129E" w:rsidRPr="001A129E">
        <w:t xml:space="preserve"> </w:t>
      </w:r>
      <w:r w:rsidR="001A129E" w:rsidRPr="00BB7CE1">
        <w:rPr>
          <w:b/>
          <w:bCs/>
        </w:rPr>
        <w:t>8er-Gipfelbahn</w:t>
      </w:r>
      <w:r w:rsidR="001A129E">
        <w:t xml:space="preserve"> ist die Welt der Zweitausender mit ihrem</w:t>
      </w:r>
      <w:r w:rsidR="001A129E" w:rsidRPr="001A129E">
        <w:t xml:space="preserve"> großartigen Ausblick </w:t>
      </w:r>
      <w:r w:rsidR="001A129E">
        <w:t xml:space="preserve">rasch erreicht. Talwärts verlocken links und rechts </w:t>
      </w:r>
      <w:r w:rsidR="001A129E" w:rsidRPr="001A129E">
        <w:t xml:space="preserve">weite, baumfreie </w:t>
      </w:r>
      <w:r w:rsidR="001A129E">
        <w:t>Carverpisten</w:t>
      </w:r>
      <w:r w:rsidR="001A129E" w:rsidRPr="001A129E">
        <w:t xml:space="preserve"> </w:t>
      </w:r>
      <w:r w:rsidR="001A129E">
        <w:t xml:space="preserve">zum weit Ausschwingen. Von der Heimalm führt eine </w:t>
      </w:r>
      <w:r w:rsidR="001A129E" w:rsidRPr="00BB7CE1">
        <w:t>anspruchsvoll</w:t>
      </w:r>
      <w:r w:rsidR="001A129E">
        <w:t xml:space="preserve">e schwarze </w:t>
      </w:r>
      <w:r w:rsidR="001B6688">
        <w:t>Piste</w:t>
      </w:r>
      <w:r w:rsidR="001A129E">
        <w:t xml:space="preserve"> an der </w:t>
      </w:r>
      <w:r w:rsidR="001A129E" w:rsidRPr="00BB7CE1">
        <w:rPr>
          <w:b/>
          <w:bCs/>
        </w:rPr>
        <w:t>6er-Hochalmbahn</w:t>
      </w:r>
      <w:r w:rsidR="001A129E">
        <w:t xml:space="preserve"> ins Tal.</w:t>
      </w:r>
      <w:r w:rsidR="001A129E" w:rsidRPr="001A129E">
        <w:t xml:space="preserve"> </w:t>
      </w:r>
      <w:r w:rsidR="001A129E">
        <w:t xml:space="preserve">Die rote Talabfahrt </w:t>
      </w:r>
      <w:r w:rsidR="0086447A">
        <w:t>ist die Verbindung</w:t>
      </w:r>
      <w:r w:rsidR="001A129E">
        <w:t xml:space="preserve"> zur </w:t>
      </w:r>
      <w:r w:rsidR="001A129E" w:rsidRPr="00266251">
        <w:rPr>
          <w:b/>
          <w:bCs/>
        </w:rPr>
        <w:t>Kreuzbodenbahn</w:t>
      </w:r>
      <w:r w:rsidR="001A129E">
        <w:t xml:space="preserve">. Die </w:t>
      </w:r>
      <w:r w:rsidR="001A129E" w:rsidRPr="0081010C">
        <w:rPr>
          <w:b/>
          <w:bCs/>
        </w:rPr>
        <w:t>10er-Waldalmbahn</w:t>
      </w:r>
      <w:r w:rsidR="001A129E" w:rsidRPr="0081010C">
        <w:t xml:space="preserve"> </w:t>
      </w:r>
      <w:r w:rsidR="001A129E">
        <w:t xml:space="preserve">erschließt dort </w:t>
      </w:r>
      <w:r w:rsidR="0086447A">
        <w:rPr>
          <w:b/>
          <w:bCs/>
        </w:rPr>
        <w:t>varianten</w:t>
      </w:r>
      <w:r w:rsidR="001A129E" w:rsidRPr="0081010C">
        <w:rPr>
          <w:b/>
          <w:bCs/>
        </w:rPr>
        <w:t>reiche, kupierte Pisten</w:t>
      </w:r>
      <w:r w:rsidR="001A129E">
        <w:rPr>
          <w:b/>
          <w:bCs/>
        </w:rPr>
        <w:t xml:space="preserve"> </w:t>
      </w:r>
      <w:r w:rsidR="001A129E">
        <w:t xml:space="preserve">und </w:t>
      </w:r>
      <w:r w:rsidR="001A129E">
        <w:rPr>
          <w:bCs/>
        </w:rPr>
        <w:t xml:space="preserve">unverspurte </w:t>
      </w:r>
      <w:r w:rsidR="001A129E" w:rsidRPr="00004799">
        <w:rPr>
          <w:b/>
        </w:rPr>
        <w:t>Tiefschneehänge</w:t>
      </w:r>
      <w:r w:rsidR="001A129E">
        <w:rPr>
          <w:bCs/>
        </w:rPr>
        <w:t>.</w:t>
      </w:r>
      <w:r w:rsidR="001A129E" w:rsidRPr="001A129E">
        <w:t xml:space="preserve"> </w:t>
      </w:r>
      <w:r w:rsidR="0086447A">
        <w:t>Zwischendurch kann man auch auf der</w:t>
      </w:r>
      <w:r w:rsidR="001A129E" w:rsidRPr="00F21FD4">
        <w:rPr>
          <w:b/>
        </w:rPr>
        <w:t xml:space="preserve"> Rennstrecke</w:t>
      </w:r>
      <w:r w:rsidR="001A129E">
        <w:t xml:space="preserve">, </w:t>
      </w:r>
      <w:r w:rsidR="0086447A">
        <w:t>im</w:t>
      </w:r>
      <w:r w:rsidR="001A129E" w:rsidRPr="00AC6F0C">
        <w:t xml:space="preserve"> </w:t>
      </w:r>
      <w:r w:rsidR="001A129E" w:rsidRPr="00F21FD4">
        <w:rPr>
          <w:b/>
        </w:rPr>
        <w:t>Nuggetpark</w:t>
      </w:r>
      <w:r w:rsidR="001A129E" w:rsidRPr="00F21FD4">
        <w:t xml:space="preserve"> und </w:t>
      </w:r>
      <w:r w:rsidR="0086447A">
        <w:t>auf der</w:t>
      </w:r>
      <w:r w:rsidR="001A129E" w:rsidRPr="00F21FD4">
        <w:t xml:space="preserve"> </w:t>
      </w:r>
      <w:r w:rsidR="001A129E" w:rsidRPr="00F21FD4">
        <w:rPr>
          <w:b/>
        </w:rPr>
        <w:t>Fun Slope</w:t>
      </w:r>
      <w:r w:rsidR="001A129E">
        <w:rPr>
          <w:bCs/>
        </w:rPr>
        <w:t xml:space="preserve"> an </w:t>
      </w:r>
      <w:r w:rsidR="0086447A">
        <w:rPr>
          <w:bCs/>
        </w:rPr>
        <w:t xml:space="preserve">Ideallinie und </w:t>
      </w:r>
      <w:r w:rsidR="001A129E">
        <w:rPr>
          <w:bCs/>
        </w:rPr>
        <w:t xml:space="preserve">Technik feilen. Der Einkehrschwung </w:t>
      </w:r>
      <w:r w:rsidR="0086447A">
        <w:rPr>
          <w:bCs/>
        </w:rPr>
        <w:t>hat</w:t>
      </w:r>
      <w:r w:rsidR="001A129E">
        <w:rPr>
          <w:bCs/>
        </w:rPr>
        <w:t xml:space="preserve"> in den vielen gemütlichen </w:t>
      </w:r>
      <w:r w:rsidR="001A129E" w:rsidRPr="00F21FD4">
        <w:rPr>
          <w:b/>
        </w:rPr>
        <w:t>Skihütte</w:t>
      </w:r>
      <w:r w:rsidR="001A129E">
        <w:rPr>
          <w:b/>
        </w:rPr>
        <w:t>n</w:t>
      </w:r>
      <w:r w:rsidR="001A129E" w:rsidRPr="00F909ED">
        <w:rPr>
          <w:bCs/>
        </w:rPr>
        <w:t xml:space="preserve">, </w:t>
      </w:r>
      <w:r w:rsidR="001A129E" w:rsidRPr="00F21FD4">
        <w:rPr>
          <w:b/>
        </w:rPr>
        <w:t>Bergrestaurant</w:t>
      </w:r>
      <w:r w:rsidR="001A129E">
        <w:rPr>
          <w:b/>
        </w:rPr>
        <w:t xml:space="preserve">s </w:t>
      </w:r>
      <w:r w:rsidR="001A129E">
        <w:rPr>
          <w:bCs/>
        </w:rPr>
        <w:t>und</w:t>
      </w:r>
      <w:r w:rsidR="001A129E" w:rsidRPr="00F909ED">
        <w:rPr>
          <w:b/>
        </w:rPr>
        <w:t xml:space="preserve"> </w:t>
      </w:r>
      <w:r w:rsidR="001A129E" w:rsidRPr="00F44B19">
        <w:rPr>
          <w:b/>
        </w:rPr>
        <w:t>Schneebar</w:t>
      </w:r>
      <w:r w:rsidR="001A129E">
        <w:rPr>
          <w:b/>
        </w:rPr>
        <w:t xml:space="preserve">s </w:t>
      </w:r>
      <w:r w:rsidR="001A129E" w:rsidRPr="00A430DA">
        <w:rPr>
          <w:bCs/>
        </w:rPr>
        <w:t xml:space="preserve">noch </w:t>
      </w:r>
      <w:r w:rsidR="0086447A">
        <w:rPr>
          <w:bCs/>
        </w:rPr>
        <w:t>eine orginell-</w:t>
      </w:r>
      <w:r w:rsidR="0086447A" w:rsidRPr="0086447A">
        <w:rPr>
          <w:bCs/>
        </w:rPr>
        <w:t xml:space="preserve">urige </w:t>
      </w:r>
      <w:r w:rsidR="0086447A">
        <w:rPr>
          <w:bCs/>
        </w:rPr>
        <w:t>Note</w:t>
      </w:r>
      <w:r w:rsidR="001A129E" w:rsidRPr="00A430DA">
        <w:rPr>
          <w:bCs/>
        </w:rPr>
        <w:t>.</w:t>
      </w:r>
      <w:r w:rsidR="001A129E">
        <w:t xml:space="preserve"> </w:t>
      </w:r>
      <w:r w:rsidR="008F2ECD">
        <w:t xml:space="preserve">Die </w:t>
      </w:r>
      <w:r w:rsidR="008F2ECD" w:rsidRPr="00A91A3D">
        <w:rPr>
          <w:b/>
        </w:rPr>
        <w:t>Rauriser Hochalmbahnen</w:t>
      </w:r>
      <w:r w:rsidR="008F2ECD">
        <w:rPr>
          <w:b/>
        </w:rPr>
        <w:t xml:space="preserve"> </w:t>
      </w:r>
      <w:r w:rsidR="008F2ECD">
        <w:t>sind</w:t>
      </w:r>
      <w:r w:rsidR="008F2ECD" w:rsidRPr="00E121A6">
        <w:t xml:space="preserve"> </w:t>
      </w:r>
      <w:r w:rsidR="008F2ECD" w:rsidRPr="00E121A6">
        <w:rPr>
          <w:b/>
        </w:rPr>
        <w:t>Klimabündnis-Partner</w:t>
      </w:r>
      <w:r w:rsidR="008F2ECD">
        <w:t xml:space="preserve"> und waren </w:t>
      </w:r>
      <w:r w:rsidR="0086447A">
        <w:t xml:space="preserve">außerdem </w:t>
      </w:r>
      <w:r w:rsidR="008F2ECD">
        <w:t>die</w:t>
      </w:r>
      <w:r w:rsidR="008F2ECD" w:rsidRPr="00E121A6">
        <w:t xml:space="preserve"> </w:t>
      </w:r>
      <w:r w:rsidR="008F2ECD" w:rsidRPr="00F16E34">
        <w:t xml:space="preserve">erste Bergbahn Österreichs mit einer </w:t>
      </w:r>
      <w:r w:rsidR="001A129E" w:rsidRPr="00920F37">
        <w:rPr>
          <w:b/>
        </w:rPr>
        <w:t xml:space="preserve">Stromversorgung </w:t>
      </w:r>
      <w:r w:rsidR="001A129E" w:rsidRPr="001A129E">
        <w:rPr>
          <w:bCs/>
        </w:rPr>
        <w:t xml:space="preserve">aus einem </w:t>
      </w:r>
      <w:r w:rsidR="008F2ECD" w:rsidRPr="001A129E">
        <w:rPr>
          <w:bCs/>
        </w:rPr>
        <w:t>eigenen</w:t>
      </w:r>
      <w:r w:rsidR="001A129E" w:rsidRPr="001A129E">
        <w:rPr>
          <w:bCs/>
        </w:rPr>
        <w:t xml:space="preserve"> Wasserkraftwerk</w:t>
      </w:r>
      <w:r w:rsidR="008F2ECD" w:rsidRPr="001A129E">
        <w:rPr>
          <w:bCs/>
        </w:rPr>
        <w:t>.</w:t>
      </w:r>
    </w:p>
    <w:p w14:paraId="5695C010" w14:textId="54E5BCF5" w:rsidR="009C45DB" w:rsidRDefault="001B6688" w:rsidP="009C45DB">
      <w:pPr>
        <w:pStyle w:val="berschrift3"/>
        <w:numPr>
          <w:ilvl w:val="0"/>
          <w:numId w:val="20"/>
        </w:numPr>
        <w:tabs>
          <w:tab w:val="num" w:pos="360"/>
        </w:tabs>
        <w:ind w:left="360"/>
      </w:pPr>
      <w:r>
        <w:lastRenderedPageBreak/>
        <w:t xml:space="preserve">Durch den Tiefschnee </w:t>
      </w:r>
      <w:r w:rsidR="00D83746">
        <w:t>auf großer Spur</w:t>
      </w:r>
      <w:r w:rsidR="009C45DB" w:rsidRPr="004F6604">
        <w:t xml:space="preserve"> </w:t>
      </w:r>
    </w:p>
    <w:p w14:paraId="004A9C40" w14:textId="7404C092" w:rsidR="003320B7" w:rsidRDefault="003320B7" w:rsidP="009C45DB">
      <w:pPr>
        <w:rPr>
          <w:bCs/>
          <w:lang w:val="de-AT" w:eastAsia="ja-JP"/>
        </w:rPr>
      </w:pPr>
      <w:r>
        <w:rPr>
          <w:b/>
          <w:bCs/>
        </w:rPr>
        <w:t xml:space="preserve">Den </w:t>
      </w:r>
      <w:r w:rsidR="002674E6" w:rsidRPr="002674E6">
        <w:rPr>
          <w:b/>
          <w:bCs/>
        </w:rPr>
        <w:t>Rauriser Urwald</w:t>
      </w:r>
      <w:r w:rsidR="002674E6" w:rsidRPr="002674E6">
        <w:t xml:space="preserve"> </w:t>
      </w:r>
      <w:r>
        <w:t>schätzen</w:t>
      </w:r>
      <w:r w:rsidRPr="00C21F3A">
        <w:t xml:space="preserve"> </w:t>
      </w:r>
      <w:r w:rsidRPr="003F38F3">
        <w:rPr>
          <w:b/>
        </w:rPr>
        <w:t>Schneeschuhwander</w:t>
      </w:r>
      <w:r>
        <w:rPr>
          <w:b/>
        </w:rPr>
        <w:t xml:space="preserve">er </w:t>
      </w:r>
      <w:r w:rsidRPr="003320B7">
        <w:rPr>
          <w:bCs/>
        </w:rPr>
        <w:t>ganz besonders.</w:t>
      </w:r>
      <w:r w:rsidRPr="003320B7">
        <w:t xml:space="preserve"> </w:t>
      </w:r>
      <w:r>
        <w:t xml:space="preserve">Die Ursprünglichkeit und </w:t>
      </w:r>
      <w:r w:rsidRPr="002674E6">
        <w:t>Naturbelassen</w:t>
      </w:r>
      <w:r>
        <w:t>heit des</w:t>
      </w:r>
      <w:r w:rsidRPr="003320B7">
        <w:t xml:space="preserve"> </w:t>
      </w:r>
      <w:r w:rsidRPr="002674E6">
        <w:t>jahrhundertealte</w:t>
      </w:r>
      <w:r>
        <w:t>n</w:t>
      </w:r>
      <w:r w:rsidRPr="002674E6">
        <w:t xml:space="preserve"> Bergsturzwald</w:t>
      </w:r>
      <w:r>
        <w:t xml:space="preserve"> </w:t>
      </w:r>
      <w:r w:rsidRPr="002674E6">
        <w:t>auf 1.600 Meter Seehöhe</w:t>
      </w:r>
      <w:r>
        <w:t xml:space="preserve"> ist sonst in den Alpen kaum noch anzutreffen</w:t>
      </w:r>
      <w:r w:rsidRPr="002674E6">
        <w:t xml:space="preserve">. </w:t>
      </w:r>
      <w:r>
        <w:t>Eine</w:t>
      </w:r>
      <w:r w:rsidRPr="003E0086">
        <w:t xml:space="preserve"> dreistündige Tour</w:t>
      </w:r>
      <w:r>
        <w:rPr>
          <w:b/>
          <w:bCs/>
        </w:rPr>
        <w:t xml:space="preserve"> </w:t>
      </w:r>
      <w:r>
        <w:t xml:space="preserve">führt </w:t>
      </w:r>
      <w:r w:rsidRPr="00574A07">
        <w:rPr>
          <w:lang w:val="de-AT"/>
        </w:rPr>
        <w:t xml:space="preserve">vom Alpengasthof Bodenhaus </w:t>
      </w:r>
      <w:r>
        <w:rPr>
          <w:bCs/>
          <w:lang w:val="de-AT" w:eastAsia="ja-JP"/>
        </w:rPr>
        <w:t>vorbei an</w:t>
      </w:r>
      <w:r w:rsidRPr="00ED0AF2">
        <w:t xml:space="preserve"> alte</w:t>
      </w:r>
      <w:r>
        <w:t>n</w:t>
      </w:r>
      <w:r w:rsidRPr="00ED0AF2">
        <w:t xml:space="preserve"> </w:t>
      </w:r>
      <w:r w:rsidRPr="00FB386C">
        <w:rPr>
          <w:b/>
          <w:bCs/>
          <w:lang w:val="de-AT"/>
        </w:rPr>
        <w:t>Fichten</w:t>
      </w:r>
      <w:r>
        <w:rPr>
          <w:b/>
          <w:bCs/>
          <w:lang w:val="de-AT"/>
        </w:rPr>
        <w:t>,</w:t>
      </w:r>
      <w:r w:rsidRPr="00FB386C">
        <w:rPr>
          <w:b/>
          <w:bCs/>
          <w:lang w:val="de-AT"/>
        </w:rPr>
        <w:t xml:space="preserve"> Zirben</w:t>
      </w:r>
      <w:r w:rsidRPr="00FB386C">
        <w:rPr>
          <w:lang w:val="de-AT"/>
        </w:rPr>
        <w:t xml:space="preserve"> </w:t>
      </w:r>
      <w:r w:rsidRPr="004F6604">
        <w:rPr>
          <w:lang w:val="de-AT"/>
        </w:rPr>
        <w:t>und</w:t>
      </w:r>
      <w:r w:rsidRPr="00FB386C">
        <w:rPr>
          <w:b/>
          <w:bCs/>
          <w:lang w:val="de-AT"/>
        </w:rPr>
        <w:t xml:space="preserve"> </w:t>
      </w:r>
      <w:r w:rsidRPr="004F6604">
        <w:rPr>
          <w:b/>
          <w:bCs/>
        </w:rPr>
        <w:t>romantischen Lichtungen</w:t>
      </w:r>
      <w:r>
        <w:t xml:space="preserve"> bis nach</w:t>
      </w:r>
      <w:r w:rsidRPr="00E15145">
        <w:rPr>
          <w:b/>
          <w:bCs/>
          <w:lang w:val="de-AT"/>
        </w:rPr>
        <w:t xml:space="preserve"> Kolm Saigurn</w:t>
      </w:r>
      <w:r>
        <w:rPr>
          <w:lang w:val="de-AT"/>
        </w:rPr>
        <w:t xml:space="preserve">, einem der </w:t>
      </w:r>
      <w:r w:rsidRPr="0019160C">
        <w:rPr>
          <w:b/>
          <w:bCs/>
          <w:lang w:val="de-AT"/>
        </w:rPr>
        <w:t>schönsten Tal</w:t>
      </w:r>
      <w:r>
        <w:rPr>
          <w:b/>
          <w:bCs/>
          <w:lang w:val="de-AT"/>
        </w:rPr>
        <w:softHyphen/>
      </w:r>
      <w:r w:rsidRPr="0019160C">
        <w:rPr>
          <w:b/>
          <w:bCs/>
          <w:lang w:val="de-AT"/>
        </w:rPr>
        <w:t>schlüsse in den Salzburger Alpen</w:t>
      </w:r>
      <w:r>
        <w:rPr>
          <w:lang w:val="de-AT"/>
        </w:rPr>
        <w:t xml:space="preserve"> und </w:t>
      </w:r>
      <w:r>
        <w:t xml:space="preserve">der Grenze zum streng geschützten Kernbereich des </w:t>
      </w:r>
      <w:r w:rsidRPr="00ED0AF2">
        <w:rPr>
          <w:b/>
          <w:bCs/>
        </w:rPr>
        <w:t>Nationalpark</w:t>
      </w:r>
      <w:r>
        <w:rPr>
          <w:b/>
          <w:bCs/>
        </w:rPr>
        <w:t>s</w:t>
      </w:r>
      <w:r w:rsidRPr="00ED0AF2">
        <w:rPr>
          <w:b/>
          <w:bCs/>
        </w:rPr>
        <w:t xml:space="preserve"> Hohe Tauern</w:t>
      </w:r>
      <w:r w:rsidRPr="00ED0AF2">
        <w:t>.</w:t>
      </w:r>
      <w:r>
        <w:t xml:space="preserve"> </w:t>
      </w:r>
      <w:r w:rsidRPr="003E0086">
        <w:rPr>
          <w:lang w:val="de-AT"/>
        </w:rPr>
        <w:t xml:space="preserve">Dort </w:t>
      </w:r>
      <w:r>
        <w:rPr>
          <w:lang w:val="de-AT"/>
        </w:rPr>
        <w:t>stärkt man sich</w:t>
      </w:r>
      <w:r w:rsidRPr="003E0086">
        <w:rPr>
          <w:lang w:val="de-AT"/>
        </w:rPr>
        <w:t xml:space="preserve"> unter der „Schirmherrschaft“ </w:t>
      </w:r>
      <w:r>
        <w:rPr>
          <w:lang w:val="de-AT"/>
        </w:rPr>
        <w:t xml:space="preserve">des markanten </w:t>
      </w:r>
      <w:r w:rsidRPr="00682490">
        <w:rPr>
          <w:b/>
          <w:bCs/>
          <w:lang w:val="de-AT"/>
        </w:rPr>
        <w:t xml:space="preserve">Hohen Sonnblick </w:t>
      </w:r>
      <w:r w:rsidRPr="00682490">
        <w:rPr>
          <w:lang w:val="de-AT"/>
        </w:rPr>
        <w:t>(3.106</w:t>
      </w:r>
      <w:r>
        <w:rPr>
          <w:lang w:val="de-AT"/>
        </w:rPr>
        <w:t> </w:t>
      </w:r>
      <w:r w:rsidRPr="00682490">
        <w:rPr>
          <w:lang w:val="de-AT"/>
        </w:rPr>
        <w:t>m)</w:t>
      </w:r>
      <w:r>
        <w:rPr>
          <w:lang w:val="de-AT"/>
        </w:rPr>
        <w:t xml:space="preserve"> in einer der beiden Hütten, bevor es mit Schneeschuhen oder Rodeln zurück zum Ausgangspunkt geht. </w:t>
      </w:r>
      <w:r>
        <w:rPr>
          <w:b/>
          <w:lang w:val="de-AT" w:eastAsia="ja-JP"/>
        </w:rPr>
        <w:t xml:space="preserve">Wöchentlich </w:t>
      </w:r>
      <w:r w:rsidRPr="002674E6">
        <w:rPr>
          <w:bCs/>
          <w:lang w:val="de-AT" w:eastAsia="ja-JP"/>
        </w:rPr>
        <w:t xml:space="preserve">gibt es </w:t>
      </w:r>
      <w:r w:rsidR="001B6688" w:rsidRPr="003320B7">
        <w:rPr>
          <w:bCs/>
          <w:lang w:val="de-AT" w:eastAsia="ja-JP"/>
        </w:rPr>
        <w:t xml:space="preserve">bei </w:t>
      </w:r>
      <w:r w:rsidR="00D83746">
        <w:rPr>
          <w:bCs/>
          <w:lang w:val="de-AT" w:eastAsia="ja-JP"/>
        </w:rPr>
        <w:t>zwei</w:t>
      </w:r>
      <w:r w:rsidR="001B6688">
        <w:rPr>
          <w:b/>
          <w:lang w:val="de-AT" w:eastAsia="ja-JP"/>
        </w:rPr>
        <w:t xml:space="preserve"> geführten </w:t>
      </w:r>
      <w:r w:rsidR="001B6688" w:rsidRPr="00ED0AF2">
        <w:rPr>
          <w:b/>
          <w:bCs/>
        </w:rPr>
        <w:t>Schneeschuh</w:t>
      </w:r>
      <w:r w:rsidR="001B6688">
        <w:rPr>
          <w:b/>
          <w:bCs/>
        </w:rPr>
        <w:t>wanderung</w:t>
      </w:r>
      <w:r w:rsidR="00D83746">
        <w:rPr>
          <w:b/>
          <w:bCs/>
        </w:rPr>
        <w:t>en</w:t>
      </w:r>
      <w:r w:rsidR="001B6688">
        <w:rPr>
          <w:b/>
          <w:bCs/>
        </w:rPr>
        <w:t xml:space="preserve"> </w:t>
      </w:r>
      <w:r>
        <w:rPr>
          <w:bCs/>
          <w:lang w:val="de-AT" w:eastAsia="ja-JP"/>
        </w:rPr>
        <w:t>Gelegenheit</w:t>
      </w:r>
      <w:r w:rsidR="001B6688">
        <w:rPr>
          <w:bCs/>
          <w:lang w:val="de-AT" w:eastAsia="ja-JP"/>
        </w:rPr>
        <w:t>,</w:t>
      </w:r>
      <w:r>
        <w:rPr>
          <w:bCs/>
          <w:lang w:val="de-AT" w:eastAsia="ja-JP"/>
        </w:rPr>
        <w:t xml:space="preserve"> </w:t>
      </w:r>
      <w:r>
        <w:t>d</w:t>
      </w:r>
      <w:r w:rsidRPr="00ED0AF2">
        <w:t xml:space="preserve">ie </w:t>
      </w:r>
      <w:r>
        <w:t>Winterr</w:t>
      </w:r>
      <w:r w:rsidRPr="00ED0AF2">
        <w:t xml:space="preserve">uhe </w:t>
      </w:r>
      <w:r>
        <w:rPr>
          <w:bCs/>
          <w:lang w:val="de-AT" w:eastAsia="ja-JP"/>
        </w:rPr>
        <w:t xml:space="preserve">im </w:t>
      </w:r>
      <w:r w:rsidRPr="002674E6">
        <w:t>Rauriser Urwald</w:t>
      </w:r>
      <w:r>
        <w:rPr>
          <w:b/>
          <w:lang w:val="de-AT" w:eastAsia="ja-JP"/>
        </w:rPr>
        <w:t xml:space="preserve"> </w:t>
      </w:r>
      <w:r w:rsidR="00154732">
        <w:rPr>
          <w:bCs/>
          <w:lang w:val="de-AT" w:eastAsia="ja-JP"/>
        </w:rPr>
        <w:t xml:space="preserve">zusammen mit einem </w:t>
      </w:r>
      <w:r w:rsidR="00154732" w:rsidRPr="00ED0AF2">
        <w:rPr>
          <w:b/>
          <w:bCs/>
        </w:rPr>
        <w:t>Nationalpark Ranger</w:t>
      </w:r>
      <w:r w:rsidR="00154732" w:rsidRPr="003320B7">
        <w:t xml:space="preserve"> </w:t>
      </w:r>
      <w:r w:rsidRPr="00ED0AF2">
        <w:t xml:space="preserve">auf Schritt und Tritt </w:t>
      </w:r>
      <w:r>
        <w:t xml:space="preserve">zu </w:t>
      </w:r>
      <w:r w:rsidRPr="00ED0AF2">
        <w:t>entdecken</w:t>
      </w:r>
      <w:r>
        <w:t>.</w:t>
      </w:r>
    </w:p>
    <w:p w14:paraId="012ECF60" w14:textId="77777777" w:rsidR="009C45DB" w:rsidRDefault="009C45DB" w:rsidP="009C45DB">
      <w:pPr>
        <w:pStyle w:val="berschrift3"/>
        <w:numPr>
          <w:ilvl w:val="0"/>
          <w:numId w:val="20"/>
        </w:numPr>
        <w:tabs>
          <w:tab w:val="num" w:pos="360"/>
        </w:tabs>
        <w:ind w:left="360"/>
      </w:pPr>
      <w:r>
        <w:t>Pickelharte Erlebnisse in</w:t>
      </w:r>
      <w:r w:rsidRPr="007302E1">
        <w:t xml:space="preserve"> Kolm Saigurn</w:t>
      </w:r>
    </w:p>
    <w:p w14:paraId="73EA7168" w14:textId="7D37BA45" w:rsidR="00CB553A" w:rsidRDefault="003320B7" w:rsidP="009C45DB">
      <w:r>
        <w:rPr>
          <w:bCs/>
        </w:rPr>
        <w:t xml:space="preserve">Insgesamt </w:t>
      </w:r>
      <w:r>
        <w:rPr>
          <w:b/>
        </w:rPr>
        <w:t>zwölf</w:t>
      </w:r>
      <w:r w:rsidRPr="001D37D3">
        <w:rPr>
          <w:b/>
        </w:rPr>
        <w:t xml:space="preserve"> Wasserfälle</w:t>
      </w:r>
      <w:r>
        <w:rPr>
          <w:bCs/>
        </w:rPr>
        <w:t xml:space="preserve"> stürzen v</w:t>
      </w:r>
      <w:r w:rsidR="00CB553A">
        <w:rPr>
          <w:bCs/>
        </w:rPr>
        <w:t xml:space="preserve">on den Goldbergen im Raurisertal zu Tal. </w:t>
      </w:r>
      <w:r>
        <w:rPr>
          <w:bCs/>
        </w:rPr>
        <w:t xml:space="preserve">Fünf davon schaffen </w:t>
      </w:r>
      <w:r w:rsidRPr="003320B7">
        <w:rPr>
          <w:bCs/>
        </w:rPr>
        <w:t>im Winter</w:t>
      </w:r>
      <w:r>
        <w:rPr>
          <w:b/>
        </w:rPr>
        <w:t xml:space="preserve"> </w:t>
      </w:r>
      <w:r>
        <w:rPr>
          <w:bCs/>
        </w:rPr>
        <w:t xml:space="preserve">um den </w:t>
      </w:r>
      <w:r w:rsidRPr="009F4F7B">
        <w:t xml:space="preserve">mächtigen </w:t>
      </w:r>
      <w:r w:rsidRPr="00CB553A">
        <w:rPr>
          <w:b/>
          <w:bCs/>
        </w:rPr>
        <w:t>Barbarafall</w:t>
      </w:r>
      <w:r>
        <w:rPr>
          <w:b/>
          <w:bCs/>
        </w:rPr>
        <w:t xml:space="preserve"> </w:t>
      </w:r>
      <w:r>
        <w:rPr>
          <w:bCs/>
        </w:rPr>
        <w:t>im</w:t>
      </w:r>
      <w:r w:rsidRPr="003320B7">
        <w:rPr>
          <w:b/>
        </w:rPr>
        <w:t xml:space="preserve"> </w:t>
      </w:r>
      <w:r w:rsidRPr="00CB553A">
        <w:rPr>
          <w:b/>
        </w:rPr>
        <w:t>Talschluss Kolm Saigurn</w:t>
      </w:r>
      <w:r>
        <w:rPr>
          <w:b/>
        </w:rPr>
        <w:t xml:space="preserve"> </w:t>
      </w:r>
      <w:r w:rsidR="001B6688">
        <w:rPr>
          <w:bCs/>
        </w:rPr>
        <w:t>die</w:t>
      </w:r>
      <w:r w:rsidRPr="003320B7">
        <w:rPr>
          <w:bCs/>
        </w:rPr>
        <w:t xml:space="preserve"> </w:t>
      </w:r>
      <w:r>
        <w:rPr>
          <w:bCs/>
        </w:rPr>
        <w:t>p</w:t>
      </w:r>
      <w:r w:rsidRPr="003320B7">
        <w:rPr>
          <w:bCs/>
        </w:rPr>
        <w:t xml:space="preserve">ickelharte </w:t>
      </w:r>
      <w:r w:rsidR="001B6688">
        <w:rPr>
          <w:bCs/>
        </w:rPr>
        <w:t>Bühne</w:t>
      </w:r>
      <w:r>
        <w:rPr>
          <w:bCs/>
        </w:rPr>
        <w:t xml:space="preserve"> für Eiskletterer. </w:t>
      </w:r>
      <w:r w:rsidR="00CB553A" w:rsidRPr="00DF4581">
        <w:rPr>
          <w:b/>
          <w:bCs/>
        </w:rPr>
        <w:t xml:space="preserve">14 </w:t>
      </w:r>
      <w:r w:rsidR="00CB553A" w:rsidRPr="00004799">
        <w:rPr>
          <w:b/>
          <w:bCs/>
        </w:rPr>
        <w:t>der</w:t>
      </w:r>
      <w:r w:rsidR="00CB553A" w:rsidRPr="00F56780">
        <w:t xml:space="preserve"> </w:t>
      </w:r>
      <w:r w:rsidR="00CB553A" w:rsidRPr="00465AFF">
        <w:rPr>
          <w:b/>
        </w:rPr>
        <w:t>eissichersten</w:t>
      </w:r>
      <w:r w:rsidR="00CB553A" w:rsidRPr="00465AFF">
        <w:rPr>
          <w:bCs/>
        </w:rPr>
        <w:t xml:space="preserve"> und </w:t>
      </w:r>
      <w:r w:rsidR="00CB553A">
        <w:rPr>
          <w:b/>
        </w:rPr>
        <w:t>varianten</w:t>
      </w:r>
      <w:r w:rsidR="00CB553A" w:rsidRPr="00F56780">
        <w:rPr>
          <w:b/>
        </w:rPr>
        <w:t xml:space="preserve">reichsten </w:t>
      </w:r>
      <w:r w:rsidR="00CB553A" w:rsidRPr="00DF4581">
        <w:rPr>
          <w:b/>
        </w:rPr>
        <w:t>Eis</w:t>
      </w:r>
      <w:r w:rsidR="00CB553A">
        <w:rPr>
          <w:b/>
        </w:rPr>
        <w:t>wände</w:t>
      </w:r>
      <w:r w:rsidR="00CB553A" w:rsidRPr="00DF4581">
        <w:rPr>
          <w:bCs/>
        </w:rPr>
        <w:t xml:space="preserve"> </w:t>
      </w:r>
      <w:r w:rsidR="00CB553A" w:rsidRPr="00F56780">
        <w:rPr>
          <w:b/>
        </w:rPr>
        <w:t>der Ostalpen</w:t>
      </w:r>
      <w:r w:rsidR="00CB553A" w:rsidRPr="001D37D3">
        <w:rPr>
          <w:bCs/>
        </w:rPr>
        <w:t xml:space="preserve"> </w:t>
      </w:r>
      <w:r w:rsidR="00F44577">
        <w:rPr>
          <w:bCs/>
        </w:rPr>
        <w:t xml:space="preserve">können hier mit Steigeisen und Pickel </w:t>
      </w:r>
      <w:r w:rsidR="00CB553A">
        <w:rPr>
          <w:bCs/>
        </w:rPr>
        <w:t>erklettert werden</w:t>
      </w:r>
      <w:r w:rsidR="00CB553A" w:rsidRPr="001D37D3">
        <w:rPr>
          <w:bCs/>
        </w:rPr>
        <w:t>.</w:t>
      </w:r>
      <w:r w:rsidR="00CB553A">
        <w:rPr>
          <w:bCs/>
        </w:rPr>
        <w:t xml:space="preserve"> Für den Einstieg gibt es </w:t>
      </w:r>
      <w:r w:rsidR="00F44577" w:rsidRPr="00DF4581">
        <w:t>beim Naturfreundehaus</w:t>
      </w:r>
      <w:r w:rsidR="00F44577">
        <w:rPr>
          <w:bCs/>
        </w:rPr>
        <w:t xml:space="preserve"> </w:t>
      </w:r>
      <w:r w:rsidR="00F44577">
        <w:t>einen</w:t>
      </w:r>
      <w:r w:rsidR="00CB553A" w:rsidRPr="00DF4581">
        <w:rPr>
          <w:b/>
          <w:bCs/>
        </w:rPr>
        <w:t xml:space="preserve"> 13 </w:t>
      </w:r>
      <w:r w:rsidR="00CB553A">
        <w:rPr>
          <w:b/>
          <w:bCs/>
        </w:rPr>
        <w:t>Meter</w:t>
      </w:r>
      <w:r w:rsidR="00CB553A" w:rsidRPr="00DF4581">
        <w:rPr>
          <w:b/>
          <w:bCs/>
        </w:rPr>
        <w:t xml:space="preserve"> hohe</w:t>
      </w:r>
      <w:r w:rsidR="00CB553A">
        <w:rPr>
          <w:b/>
          <w:bCs/>
        </w:rPr>
        <w:t>n</w:t>
      </w:r>
      <w:r w:rsidR="00F44577">
        <w:rPr>
          <w:b/>
          <w:bCs/>
        </w:rPr>
        <w:t xml:space="preserve"> </w:t>
      </w:r>
      <w:r w:rsidR="00F44577" w:rsidRPr="00F44577">
        <w:t>und</w:t>
      </w:r>
      <w:r w:rsidR="00CB553A" w:rsidRPr="00DF4581">
        <w:rPr>
          <w:b/>
          <w:bCs/>
        </w:rPr>
        <w:t xml:space="preserve"> </w:t>
      </w:r>
      <w:r w:rsidR="00F44577" w:rsidRPr="00004799">
        <w:rPr>
          <w:b/>
          <w:bCs/>
        </w:rPr>
        <w:t>abends beleuchtet</w:t>
      </w:r>
      <w:r w:rsidR="00F44577">
        <w:rPr>
          <w:b/>
          <w:bCs/>
        </w:rPr>
        <w:t xml:space="preserve">en </w:t>
      </w:r>
      <w:r w:rsidR="00CB553A" w:rsidRPr="00DF4581">
        <w:rPr>
          <w:b/>
          <w:bCs/>
        </w:rPr>
        <w:t>Eisturm</w:t>
      </w:r>
      <w:r w:rsidR="00CB553A" w:rsidRPr="00CB553A">
        <w:t xml:space="preserve">. </w:t>
      </w:r>
      <w:r w:rsidR="00CB553A">
        <w:rPr>
          <w:bCs/>
        </w:rPr>
        <w:t>Zusätzlich</w:t>
      </w:r>
      <w:r w:rsidR="00CB553A" w:rsidRPr="00DF4581">
        <w:rPr>
          <w:bCs/>
        </w:rPr>
        <w:t xml:space="preserve"> </w:t>
      </w:r>
      <w:r w:rsidR="00F44577">
        <w:rPr>
          <w:bCs/>
        </w:rPr>
        <w:t>bieten sich im</w:t>
      </w:r>
      <w:r w:rsidR="00CB553A">
        <w:rPr>
          <w:bCs/>
        </w:rPr>
        <w:t xml:space="preserve"> </w:t>
      </w:r>
      <w:r w:rsidR="00CB553A" w:rsidRPr="00DF4581">
        <w:rPr>
          <w:bCs/>
        </w:rPr>
        <w:t>wunderschöne</w:t>
      </w:r>
      <w:r w:rsidR="00CB553A">
        <w:rPr>
          <w:bCs/>
        </w:rPr>
        <w:t>n Talschluss</w:t>
      </w:r>
      <w:r w:rsidR="00CB553A" w:rsidRPr="00DF4581">
        <w:rPr>
          <w:bCs/>
        </w:rPr>
        <w:t xml:space="preserve"> geneigte Rinnen und gestuftes Gelände</w:t>
      </w:r>
      <w:r w:rsidR="00F44577">
        <w:rPr>
          <w:bCs/>
        </w:rPr>
        <w:t xml:space="preserve"> zum Üben an</w:t>
      </w:r>
      <w:r w:rsidR="00CB553A">
        <w:rPr>
          <w:bCs/>
        </w:rPr>
        <w:t xml:space="preserve">. </w:t>
      </w:r>
      <w:r w:rsidR="00CB553A">
        <w:t xml:space="preserve">Wer das alles schon hinter sich hat, macht sich im Spätwinter an die </w:t>
      </w:r>
      <w:r w:rsidR="00CB553A" w:rsidRPr="00465AFF">
        <w:rPr>
          <w:b/>
          <w:bCs/>
        </w:rPr>
        <w:t>fünf Nordwandrouten</w:t>
      </w:r>
      <w:r w:rsidR="00CB553A" w:rsidRPr="00465AFF">
        <w:t xml:space="preserve"> </w:t>
      </w:r>
      <w:r w:rsidR="00CB553A">
        <w:t>von</w:t>
      </w:r>
      <w:r w:rsidR="00CB553A" w:rsidRPr="00465AFF">
        <w:t xml:space="preserve"> </w:t>
      </w:r>
      <w:r w:rsidR="00CB553A" w:rsidRPr="00465AFF">
        <w:rPr>
          <w:b/>
          <w:bCs/>
        </w:rPr>
        <w:t>Sonnblick und Schareck</w:t>
      </w:r>
      <w:r w:rsidR="00CB553A">
        <w:rPr>
          <w:b/>
          <w:bCs/>
        </w:rPr>
        <w:t xml:space="preserve"> </w:t>
      </w:r>
      <w:r w:rsidR="00CB553A">
        <w:t>heran</w:t>
      </w:r>
      <w:r w:rsidR="00CB553A" w:rsidRPr="00DF4581">
        <w:t>.</w:t>
      </w:r>
      <w:r w:rsidR="00CB553A">
        <w:rPr>
          <w:b/>
          <w:bCs/>
        </w:rPr>
        <w:t xml:space="preserve"> </w:t>
      </w:r>
      <w:hyperlink r:id="rId8" w:history="1">
        <w:r w:rsidR="00CB553A" w:rsidRPr="00825CFF">
          <w:rPr>
            <w:rStyle w:val="Hyperlink"/>
            <w:bCs/>
          </w:rPr>
          <w:t>www.raurisertal.at</w:t>
        </w:r>
      </w:hyperlink>
    </w:p>
    <w:p w14:paraId="3124ED3A" w14:textId="77777777" w:rsidR="004C4C94" w:rsidRDefault="004C4C94" w:rsidP="004C4C94">
      <w:pPr>
        <w:pStyle w:val="AufzhlungTitel"/>
      </w:pPr>
      <w:r>
        <w:t xml:space="preserve">Termine Winter – </w:t>
      </w:r>
      <w:proofErr w:type="spellStart"/>
      <w:r>
        <w:t>Raurisertal</w:t>
      </w:r>
      <w:proofErr w:type="spellEnd"/>
    </w:p>
    <w:p w14:paraId="70AD9093" w14:textId="77777777" w:rsidR="004C4C94" w:rsidRPr="00CF280E" w:rsidRDefault="004C4C94" w:rsidP="004C4C94">
      <w:pPr>
        <w:pStyle w:val="Aufzhlung"/>
        <w:numPr>
          <w:ilvl w:val="0"/>
          <w:numId w:val="21"/>
        </w:numPr>
      </w:pPr>
      <w:r w:rsidRPr="00BD4BDA">
        <w:rPr>
          <w:b/>
          <w:bCs/>
          <w:lang w:val="de-AT"/>
        </w:rPr>
        <w:t>Jeden MI</w:t>
      </w:r>
      <w:r>
        <w:rPr>
          <w:lang w:val="de-AT"/>
        </w:rPr>
        <w:t xml:space="preserve"> (</w:t>
      </w:r>
      <w:r w:rsidRPr="007C4CDC">
        <w:rPr>
          <w:lang w:val="de-AT"/>
        </w:rPr>
        <w:t>31.12.25–01.04.26</w:t>
      </w:r>
      <w:r>
        <w:rPr>
          <w:lang w:val="de-AT"/>
        </w:rPr>
        <w:t xml:space="preserve">): </w:t>
      </w:r>
      <w:r w:rsidRPr="00CF280E">
        <w:t>Nationalparkexkursion</w:t>
      </w:r>
      <w:r w:rsidRPr="00CF280E">
        <w:rPr>
          <w:b/>
          <w:bCs/>
        </w:rPr>
        <w:t xml:space="preserve"> „Zauberhaftes Wintererlebnis“</w:t>
      </w:r>
    </w:p>
    <w:p w14:paraId="4D9054AF" w14:textId="77777777" w:rsidR="004C4C94" w:rsidRDefault="004C4C94" w:rsidP="004C4C94">
      <w:pPr>
        <w:pStyle w:val="Aufzhlung"/>
        <w:numPr>
          <w:ilvl w:val="0"/>
          <w:numId w:val="21"/>
        </w:numPr>
      </w:pPr>
      <w:r w:rsidRPr="00BD4BDA">
        <w:rPr>
          <w:b/>
          <w:bCs/>
          <w:lang w:val="de-AT"/>
        </w:rPr>
        <w:t>Jeden FR</w:t>
      </w:r>
      <w:r>
        <w:rPr>
          <w:lang w:val="de-AT"/>
        </w:rPr>
        <w:t xml:space="preserve"> (</w:t>
      </w:r>
      <w:r w:rsidRPr="007C4CDC">
        <w:rPr>
          <w:lang w:val="de-AT"/>
        </w:rPr>
        <w:t>02.01.–03.04.26</w:t>
      </w:r>
      <w:r>
        <w:rPr>
          <w:lang w:val="de-AT"/>
        </w:rPr>
        <w:t xml:space="preserve">): </w:t>
      </w:r>
      <w:r w:rsidRPr="00CF280E">
        <w:t>Nationalparkexkursion</w:t>
      </w:r>
      <w:r w:rsidRPr="00CF280E">
        <w:rPr>
          <w:b/>
          <w:bCs/>
        </w:rPr>
        <w:t xml:space="preserve"> „Winterlicher Urwald“</w:t>
      </w:r>
    </w:p>
    <w:p w14:paraId="350D8C06" w14:textId="77777777" w:rsidR="004C4C94" w:rsidRPr="004505CB" w:rsidRDefault="004C4C94" w:rsidP="004C4C94">
      <w:pPr>
        <w:pStyle w:val="Aufzhlung"/>
        <w:numPr>
          <w:ilvl w:val="0"/>
          <w:numId w:val="21"/>
        </w:numPr>
      </w:pPr>
      <w:r>
        <w:rPr>
          <w:b/>
          <w:bCs/>
          <w:lang w:val="de-AT"/>
        </w:rPr>
        <w:t xml:space="preserve">22.01.+20.02.+21.03.26: </w:t>
      </w:r>
      <w:r w:rsidRPr="00CF280E">
        <w:t>Nationalparkexkursion</w:t>
      </w:r>
      <w:r w:rsidRPr="00CF280E">
        <w:rPr>
          <w:b/>
          <w:bCs/>
        </w:rPr>
        <w:t xml:space="preserve"> </w:t>
      </w:r>
      <w:r w:rsidRPr="00BD4BDA">
        <w:rPr>
          <w:b/>
          <w:bCs/>
        </w:rPr>
        <w:t>„</w:t>
      </w:r>
      <w:r w:rsidRPr="00BD4BDA">
        <w:rPr>
          <w:b/>
          <w:bCs/>
          <w:lang w:val="de-AT"/>
        </w:rPr>
        <w:t>Goldene Aussichten Rauris“</w:t>
      </w:r>
    </w:p>
    <w:p w14:paraId="63C1A2D6" w14:textId="77777777" w:rsidR="004C4C94" w:rsidRPr="00C80F52" w:rsidRDefault="004C4C94" w:rsidP="004C4C94">
      <w:pPr>
        <w:pStyle w:val="AufzhlungTitel"/>
        <w:rPr>
          <w:lang w:val="de-AT"/>
        </w:rPr>
      </w:pPr>
      <w:r w:rsidRPr="00C80F52">
        <w:rPr>
          <w:lang w:val="de-AT"/>
        </w:rPr>
        <w:t xml:space="preserve">Rauriser Hochalmbahnen </w:t>
      </w:r>
    </w:p>
    <w:p w14:paraId="1690D1B9" w14:textId="77777777" w:rsidR="004C4C94" w:rsidRDefault="004C4C94" w:rsidP="004C4C94">
      <w:pPr>
        <w:pStyle w:val="Aufzhlung"/>
        <w:jc w:val="left"/>
      </w:pPr>
      <w:r>
        <w:rPr>
          <w:b/>
          <w:bCs/>
        </w:rPr>
        <w:t>Ö</w:t>
      </w:r>
      <w:r w:rsidRPr="007572E5">
        <w:rPr>
          <w:b/>
          <w:bCs/>
        </w:rPr>
        <w:t>ffnungszeiten</w:t>
      </w:r>
      <w:r w:rsidRPr="007572E5">
        <w:t xml:space="preserve">: </w:t>
      </w:r>
      <w:r w:rsidRPr="009C45DB">
        <w:rPr>
          <w:b/>
          <w:bCs/>
        </w:rPr>
        <w:t>12.12.25</w:t>
      </w:r>
      <w:r>
        <w:rPr>
          <w:b/>
          <w:bCs/>
        </w:rPr>
        <w:t>–</w:t>
      </w:r>
      <w:r w:rsidRPr="009C45DB">
        <w:rPr>
          <w:b/>
          <w:bCs/>
        </w:rPr>
        <w:t>06.04.26</w:t>
      </w:r>
      <w:r w:rsidRPr="007572E5">
        <w:t>, t</w:t>
      </w:r>
      <w:r>
        <w:t>ä</w:t>
      </w:r>
      <w:r w:rsidRPr="007572E5">
        <w:t>glich 9</w:t>
      </w:r>
      <w:r>
        <w:t>.00</w:t>
      </w:r>
      <w:r w:rsidRPr="007572E5">
        <w:t>–16</w:t>
      </w:r>
      <w:r>
        <w:t>.00</w:t>
      </w:r>
      <w:r w:rsidRPr="007572E5">
        <w:t xml:space="preserve"> Uhr</w:t>
      </w:r>
    </w:p>
    <w:p w14:paraId="4CCA61D9" w14:textId="77777777" w:rsidR="004C4C94" w:rsidRDefault="004C4C94" w:rsidP="004C4C94">
      <w:pPr>
        <w:pStyle w:val="Aufzhlung"/>
        <w:jc w:val="left"/>
      </w:pPr>
      <w:r w:rsidRPr="009C45DB">
        <w:rPr>
          <w:b/>
          <w:bCs/>
        </w:rPr>
        <w:lastRenderedPageBreak/>
        <w:t>Hauptsaison</w:t>
      </w:r>
      <w:r>
        <w:t xml:space="preserve">: </w:t>
      </w:r>
      <w:r w:rsidRPr="009C45DB">
        <w:t>20.12.25</w:t>
      </w:r>
      <w:r>
        <w:t>–</w:t>
      </w:r>
      <w:r w:rsidRPr="009C45DB">
        <w:t>09.01.26 / 31.01.</w:t>
      </w:r>
      <w:r>
        <w:t>–</w:t>
      </w:r>
      <w:r w:rsidRPr="009C45DB">
        <w:t>27.02.26 /</w:t>
      </w:r>
      <w:r>
        <w:t xml:space="preserve"> </w:t>
      </w:r>
      <w:r w:rsidRPr="009C45DB">
        <w:t>28.03.</w:t>
      </w:r>
      <w:r>
        <w:t>–</w:t>
      </w:r>
      <w:r w:rsidRPr="009C45DB">
        <w:t>06.04.26</w:t>
      </w:r>
    </w:p>
    <w:p w14:paraId="0B18B227" w14:textId="77777777" w:rsidR="004C4C94" w:rsidRPr="00692F35" w:rsidRDefault="004C4C94" w:rsidP="004C4C94">
      <w:pPr>
        <w:pStyle w:val="AufzhlungTitel"/>
        <w:keepNext w:val="0"/>
        <w:rPr>
          <w:lang w:val="de-AT"/>
        </w:rPr>
      </w:pPr>
      <w:proofErr w:type="spellStart"/>
      <w:r w:rsidRPr="00C80F52">
        <w:rPr>
          <w:lang w:val="de-AT"/>
        </w:rPr>
        <w:t>Echt</w:t>
      </w:r>
      <w:r>
        <w:rPr>
          <w:lang w:val="de-AT"/>
        </w:rPr>
        <w:t>.</w:t>
      </w:r>
      <w:r w:rsidRPr="00C80F52">
        <w:rPr>
          <w:lang w:val="de-AT"/>
        </w:rPr>
        <w:t>Fair</w:t>
      </w:r>
      <w:r>
        <w:rPr>
          <w:lang w:val="de-AT"/>
        </w:rPr>
        <w:t>.</w:t>
      </w:r>
      <w:r w:rsidRPr="00C80F52">
        <w:rPr>
          <w:lang w:val="de-AT"/>
        </w:rPr>
        <w:t>Ticket</w:t>
      </w:r>
      <w:proofErr w:type="spellEnd"/>
      <w:r w:rsidRPr="00C80F52">
        <w:rPr>
          <w:lang w:val="de-AT"/>
        </w:rPr>
        <w:t xml:space="preserve"> online günstiger – </w:t>
      </w:r>
      <w:hyperlink r:id="rId9" w:history="1">
        <w:r w:rsidRPr="00A00C8B">
          <w:rPr>
            <w:rStyle w:val="Hyperlink"/>
            <w:lang w:val="de-AT"/>
          </w:rPr>
          <w:t>hochalmbahnen.ltibooking.com</w:t>
        </w:r>
      </w:hyperlink>
    </w:p>
    <w:p w14:paraId="63B536CD" w14:textId="115809CC" w:rsidR="009C45DB" w:rsidRPr="001D37D3" w:rsidRDefault="00F31331" w:rsidP="009C45DB">
      <w:pPr>
        <w:pStyle w:val="Infoblock"/>
        <w:rPr>
          <w:lang w:val="de-AT"/>
        </w:rPr>
      </w:pPr>
      <w:r>
        <w:rPr>
          <w:color w:val="000000"/>
          <w:lang w:val="de-AT"/>
        </w:rPr>
        <w:t>3.818</w:t>
      </w:r>
      <w:r w:rsidR="00837E51" w:rsidRPr="00AD276C">
        <w:rPr>
          <w:color w:val="000000"/>
          <w:lang w:val="de-AT"/>
        </w:rPr>
        <w:t xml:space="preserve"> </w:t>
      </w:r>
      <w:r w:rsidR="009C45DB" w:rsidRPr="00AD276C">
        <w:rPr>
          <w:color w:val="000000"/>
          <w:lang w:val="de-AT"/>
        </w:rPr>
        <w:t>Zeichen</w:t>
      </w:r>
      <w:r w:rsidR="009C45DB" w:rsidRPr="00AD276C">
        <w:rPr>
          <w:color w:val="000000"/>
          <w:lang w:val="de-AT"/>
        </w:rPr>
        <w:br/>
      </w:r>
      <w:r w:rsidR="009C45DB" w:rsidRPr="00AD276C">
        <w:rPr>
          <w:b/>
          <w:lang w:val="de-AT"/>
        </w:rPr>
        <w:t>Abdruck honorarfrei,</w:t>
      </w:r>
      <w:r w:rsidR="009C45DB" w:rsidRPr="00AD276C">
        <w:rPr>
          <w:b/>
          <w:lang w:val="de-AT"/>
        </w:rPr>
        <w:br/>
        <w:t>Belegexemplar erbeten!</w:t>
      </w:r>
    </w:p>
    <w:p w14:paraId="76494146" w14:textId="4C395818" w:rsidR="00F03727" w:rsidRPr="00A315CA" w:rsidRDefault="00F03727" w:rsidP="00A315CA">
      <w:pPr>
        <w:pStyle w:val="Infoblock"/>
        <w:rPr>
          <w:b/>
          <w:lang w:val="de-AT"/>
        </w:rPr>
      </w:pPr>
    </w:p>
    <w:sectPr w:rsidR="00F03727" w:rsidRPr="00A315CA" w:rsidSect="00C332E8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AF19" w14:textId="77777777" w:rsidR="00C22E34" w:rsidRDefault="00C22E34" w:rsidP="00A23111">
      <w:pPr>
        <w:spacing w:after="0" w:line="240" w:lineRule="auto"/>
      </w:pPr>
      <w:r>
        <w:separator/>
      </w:r>
    </w:p>
  </w:endnote>
  <w:endnote w:type="continuationSeparator" w:id="0">
    <w:p w14:paraId="196B7251" w14:textId="77777777" w:rsidR="00C22E34" w:rsidRDefault="00C22E34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77777777" w:rsidR="00A6263A" w:rsidRPr="00777477" w:rsidRDefault="00A6263A" w:rsidP="00A6263A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A6263A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22086F3F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8A07BB6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FB6B4F4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F48EB8E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B816440" w14:textId="77777777" w:rsidR="00FA6AD0" w:rsidRPr="00473C1C" w:rsidRDefault="00FA6AD0" w:rsidP="00FA6AD0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73DC8D00" w14:textId="3DEFD7E5" w:rsidR="00367045" w:rsidRDefault="00FA6AD0" w:rsidP="00FA6AD0">
          <w:pPr>
            <w:pStyle w:val="Fuzeile"/>
            <w:rPr>
              <w:lang w:val="it-IT"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4E37" w14:textId="77777777" w:rsidR="00C22E34" w:rsidRDefault="00C22E34" w:rsidP="00A23111">
      <w:pPr>
        <w:spacing w:after="0" w:line="240" w:lineRule="auto"/>
      </w:pPr>
      <w:r>
        <w:separator/>
      </w:r>
    </w:p>
  </w:footnote>
  <w:footnote w:type="continuationSeparator" w:id="0">
    <w:p w14:paraId="6348F9C7" w14:textId="77777777" w:rsidR="00C22E34" w:rsidRDefault="00C22E34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0C8B15F2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837E51">
      <w:t>Kurz</w:t>
    </w:r>
    <w:r>
      <w:t>text</w:t>
    </w:r>
  </w:p>
  <w:p w14:paraId="40CD9CEC" w14:textId="36247443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F31331">
      <w:rPr>
        <w:noProof/>
      </w:rPr>
      <w:t>Oktober 25</w:t>
    </w:r>
    <w:r w:rsidRPr="00630BCD">
      <w:fldChar w:fldCharType="end"/>
    </w:r>
    <w:r w:rsidRPr="00630BCD">
      <w:tab/>
    </w:r>
    <w:proofErr w:type="spellStart"/>
    <w:r w:rsidRPr="00630BCD">
      <w:t>Raurisertal</w:t>
    </w:r>
    <w:proofErr w:type="spellEnd"/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4FED"/>
    <w:multiLevelType w:val="hybridMultilevel"/>
    <w:tmpl w:val="DCCAA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6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4"/>
  </w:num>
  <w:num w:numId="4" w16cid:durableId="467212843">
    <w:abstractNumId w:val="11"/>
  </w:num>
  <w:num w:numId="5" w16cid:durableId="696007142">
    <w:abstractNumId w:val="17"/>
  </w:num>
  <w:num w:numId="6" w16cid:durableId="1544516910">
    <w:abstractNumId w:val="1"/>
  </w:num>
  <w:num w:numId="7" w16cid:durableId="941768139">
    <w:abstractNumId w:val="16"/>
  </w:num>
  <w:num w:numId="8" w16cid:durableId="766732743">
    <w:abstractNumId w:val="15"/>
  </w:num>
  <w:num w:numId="9" w16cid:durableId="534198951">
    <w:abstractNumId w:val="8"/>
  </w:num>
  <w:num w:numId="10" w16cid:durableId="1905604469">
    <w:abstractNumId w:val="10"/>
  </w:num>
  <w:num w:numId="11" w16cid:durableId="128086506">
    <w:abstractNumId w:val="6"/>
  </w:num>
  <w:num w:numId="12" w16cid:durableId="1591962059">
    <w:abstractNumId w:val="3"/>
  </w:num>
  <w:num w:numId="13" w16cid:durableId="1917352783">
    <w:abstractNumId w:val="9"/>
  </w:num>
  <w:num w:numId="14" w16cid:durableId="480191356">
    <w:abstractNumId w:val="4"/>
  </w:num>
  <w:num w:numId="15" w16cid:durableId="1424180200">
    <w:abstractNumId w:val="18"/>
  </w:num>
  <w:num w:numId="16" w16cid:durableId="1524323744">
    <w:abstractNumId w:val="19"/>
  </w:num>
  <w:num w:numId="17" w16cid:durableId="413824229">
    <w:abstractNumId w:val="13"/>
  </w:num>
  <w:num w:numId="18" w16cid:durableId="424158878">
    <w:abstractNumId w:val="12"/>
  </w:num>
  <w:num w:numId="19" w16cid:durableId="1259100821">
    <w:abstractNumId w:val="7"/>
  </w:num>
  <w:num w:numId="20" w16cid:durableId="1149008038">
    <w:abstractNumId w:val="20"/>
  </w:num>
  <w:num w:numId="21" w16cid:durableId="169229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35005"/>
    <w:rsid w:val="00037AAC"/>
    <w:rsid w:val="000450FA"/>
    <w:rsid w:val="000477D6"/>
    <w:rsid w:val="000516B6"/>
    <w:rsid w:val="0005304C"/>
    <w:rsid w:val="000555E8"/>
    <w:rsid w:val="00057233"/>
    <w:rsid w:val="00063FE8"/>
    <w:rsid w:val="00064100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56E8"/>
    <w:rsid w:val="00136218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3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129E"/>
    <w:rsid w:val="001A4111"/>
    <w:rsid w:val="001A4785"/>
    <w:rsid w:val="001A6016"/>
    <w:rsid w:val="001B0B0B"/>
    <w:rsid w:val="001B307A"/>
    <w:rsid w:val="001B6688"/>
    <w:rsid w:val="001B6F3B"/>
    <w:rsid w:val="001C0E55"/>
    <w:rsid w:val="001C377C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6BEF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4E6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66D9"/>
    <w:rsid w:val="002876E5"/>
    <w:rsid w:val="002905E7"/>
    <w:rsid w:val="00291653"/>
    <w:rsid w:val="002926AA"/>
    <w:rsid w:val="00293A5E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72C3"/>
    <w:rsid w:val="002C75C6"/>
    <w:rsid w:val="002D5732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6F12"/>
    <w:rsid w:val="0030750F"/>
    <w:rsid w:val="00312B5C"/>
    <w:rsid w:val="003146E1"/>
    <w:rsid w:val="003153F0"/>
    <w:rsid w:val="00323F8D"/>
    <w:rsid w:val="0033067E"/>
    <w:rsid w:val="003320B7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2B58"/>
    <w:rsid w:val="00411615"/>
    <w:rsid w:val="004142AA"/>
    <w:rsid w:val="00416DEC"/>
    <w:rsid w:val="00420BF9"/>
    <w:rsid w:val="00425F85"/>
    <w:rsid w:val="004266FA"/>
    <w:rsid w:val="00431D49"/>
    <w:rsid w:val="004334EB"/>
    <w:rsid w:val="00433CF7"/>
    <w:rsid w:val="0043460E"/>
    <w:rsid w:val="00434B54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4C94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2B44"/>
    <w:rsid w:val="004F3359"/>
    <w:rsid w:val="004F3AF1"/>
    <w:rsid w:val="00500BDE"/>
    <w:rsid w:val="005016EF"/>
    <w:rsid w:val="005019C0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530F"/>
    <w:rsid w:val="00577A9C"/>
    <w:rsid w:val="00580C65"/>
    <w:rsid w:val="00581209"/>
    <w:rsid w:val="005812C0"/>
    <w:rsid w:val="00582B3F"/>
    <w:rsid w:val="0058447B"/>
    <w:rsid w:val="00584802"/>
    <w:rsid w:val="00585656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3B27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1CA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67922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2CD9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4C06"/>
    <w:rsid w:val="0074700D"/>
    <w:rsid w:val="00750241"/>
    <w:rsid w:val="00753D71"/>
    <w:rsid w:val="00755864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2F9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05C47"/>
    <w:rsid w:val="008100B2"/>
    <w:rsid w:val="00810C61"/>
    <w:rsid w:val="00811786"/>
    <w:rsid w:val="008141B8"/>
    <w:rsid w:val="00814FE9"/>
    <w:rsid w:val="00815702"/>
    <w:rsid w:val="008168E4"/>
    <w:rsid w:val="00817CC6"/>
    <w:rsid w:val="008318CD"/>
    <w:rsid w:val="00835F49"/>
    <w:rsid w:val="00837E51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47A"/>
    <w:rsid w:val="0086479C"/>
    <w:rsid w:val="00864995"/>
    <w:rsid w:val="00870C6A"/>
    <w:rsid w:val="0087298D"/>
    <w:rsid w:val="00872B03"/>
    <w:rsid w:val="008731FE"/>
    <w:rsid w:val="00873639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3BBB"/>
    <w:rsid w:val="008E49A8"/>
    <w:rsid w:val="008E71F4"/>
    <w:rsid w:val="008F1A2D"/>
    <w:rsid w:val="008F2665"/>
    <w:rsid w:val="008F2ECD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608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61C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87446"/>
    <w:rsid w:val="00992299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340"/>
    <w:rsid w:val="009B2BF8"/>
    <w:rsid w:val="009B38F6"/>
    <w:rsid w:val="009B5292"/>
    <w:rsid w:val="009B6085"/>
    <w:rsid w:val="009B6611"/>
    <w:rsid w:val="009B77A4"/>
    <w:rsid w:val="009C00F8"/>
    <w:rsid w:val="009C25E1"/>
    <w:rsid w:val="009C3904"/>
    <w:rsid w:val="009C45DB"/>
    <w:rsid w:val="009C4A5E"/>
    <w:rsid w:val="009C626F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879"/>
    <w:rsid w:val="00A00C8B"/>
    <w:rsid w:val="00A04D8B"/>
    <w:rsid w:val="00A04DBF"/>
    <w:rsid w:val="00A04FDB"/>
    <w:rsid w:val="00A056E2"/>
    <w:rsid w:val="00A05AF2"/>
    <w:rsid w:val="00A105B6"/>
    <w:rsid w:val="00A114A2"/>
    <w:rsid w:val="00A1206E"/>
    <w:rsid w:val="00A12BA8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68F5"/>
    <w:rsid w:val="00AB73D2"/>
    <w:rsid w:val="00AC5FD9"/>
    <w:rsid w:val="00AC64E8"/>
    <w:rsid w:val="00AC6764"/>
    <w:rsid w:val="00AC6D34"/>
    <w:rsid w:val="00AD1A70"/>
    <w:rsid w:val="00AE0CD1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1782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2E34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324F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97E2F"/>
    <w:rsid w:val="00CA3649"/>
    <w:rsid w:val="00CA4669"/>
    <w:rsid w:val="00CA685E"/>
    <w:rsid w:val="00CA68A4"/>
    <w:rsid w:val="00CB0D1C"/>
    <w:rsid w:val="00CB149B"/>
    <w:rsid w:val="00CB390B"/>
    <w:rsid w:val="00CB553A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872"/>
    <w:rsid w:val="00D71EBD"/>
    <w:rsid w:val="00D72643"/>
    <w:rsid w:val="00D74063"/>
    <w:rsid w:val="00D74EEC"/>
    <w:rsid w:val="00D765A0"/>
    <w:rsid w:val="00D770D5"/>
    <w:rsid w:val="00D804D9"/>
    <w:rsid w:val="00D808D3"/>
    <w:rsid w:val="00D80B33"/>
    <w:rsid w:val="00D82FDC"/>
    <w:rsid w:val="00D83620"/>
    <w:rsid w:val="00D83746"/>
    <w:rsid w:val="00D847D1"/>
    <w:rsid w:val="00D86A55"/>
    <w:rsid w:val="00D90E5C"/>
    <w:rsid w:val="00D916FC"/>
    <w:rsid w:val="00D917D4"/>
    <w:rsid w:val="00D91F87"/>
    <w:rsid w:val="00D93F45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B6C28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38B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22D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4F0B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331"/>
    <w:rsid w:val="00F31D3F"/>
    <w:rsid w:val="00F31FD3"/>
    <w:rsid w:val="00F326E4"/>
    <w:rsid w:val="00F338A8"/>
    <w:rsid w:val="00F36FCF"/>
    <w:rsid w:val="00F41D60"/>
    <w:rsid w:val="00F41E2F"/>
    <w:rsid w:val="00F44577"/>
    <w:rsid w:val="00F44A8C"/>
    <w:rsid w:val="00F45026"/>
    <w:rsid w:val="00F4599E"/>
    <w:rsid w:val="00F506E7"/>
    <w:rsid w:val="00F5077C"/>
    <w:rsid w:val="00F50FCB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029C"/>
    <w:rsid w:val="00FC3D02"/>
    <w:rsid w:val="00FC5CAE"/>
    <w:rsid w:val="00FD0234"/>
    <w:rsid w:val="00FD0A47"/>
    <w:rsid w:val="00FD0FF7"/>
    <w:rsid w:val="00FD22F7"/>
    <w:rsid w:val="00FD6998"/>
    <w:rsid w:val="00FD7033"/>
    <w:rsid w:val="00FE0694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F36FCF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36FCF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urisertal.at/de/wint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kiresort.at/skigebiet/rauriser-hochalmbahnen-rauri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ochalmbahnen.ltibooking.com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3566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Stefanie Lederer</cp:lastModifiedBy>
  <cp:revision>2</cp:revision>
  <cp:lastPrinted>2025-10-03T07:10:00Z</cp:lastPrinted>
  <dcterms:created xsi:type="dcterms:W3CDTF">2025-10-03T07:11:00Z</dcterms:created>
  <dcterms:modified xsi:type="dcterms:W3CDTF">2025-10-03T07:11:00Z</dcterms:modified>
</cp:coreProperties>
</file>