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85C19" w14:textId="77777777" w:rsidR="004C6B65" w:rsidRDefault="004C6B65" w:rsidP="004C6B65">
      <w:pPr>
        <w:jc w:val="center"/>
        <w:rPr>
          <w:b/>
          <w:kern w:val="28"/>
          <w:sz w:val="26"/>
          <w:szCs w:val="20"/>
          <w:u w:val="single"/>
        </w:rPr>
      </w:pPr>
      <w:r w:rsidRPr="004C6B65">
        <w:rPr>
          <w:b/>
          <w:kern w:val="28"/>
          <w:sz w:val="26"/>
          <w:szCs w:val="20"/>
          <w:u w:val="single"/>
        </w:rPr>
        <w:t>Berchtesgaden: Ein Sommer voller Natur, Geschichte und echter Bergerlebnisse</w:t>
      </w:r>
    </w:p>
    <w:p w14:paraId="34E48FB3" w14:textId="77777777" w:rsidR="004C6B65" w:rsidRPr="004C6B65" w:rsidRDefault="004C6B65" w:rsidP="004C6B65">
      <w:pPr>
        <w:jc w:val="center"/>
        <w:rPr>
          <w:iCs/>
          <w:sz w:val="24"/>
        </w:rPr>
      </w:pPr>
      <w:r w:rsidRPr="004C6B65">
        <w:rPr>
          <w:b/>
          <w:iCs/>
          <w:sz w:val="24"/>
        </w:rPr>
        <w:t>Zwischen Deutschlands einzigem alpinen Nationalpark, Königssee und Kehlsteinhaus entfaltet sich eine Region, die Vielfalt, Tiefe und besondere Momente vereint.</w:t>
      </w:r>
    </w:p>
    <w:p w14:paraId="3F69A6FC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b/>
          <w:bCs/>
          <w:sz w:val="24"/>
        </w:rPr>
        <w:t xml:space="preserve">Berchtesgaden </w:t>
      </w:r>
      <w:r w:rsidRPr="004C6B65">
        <w:rPr>
          <w:sz w:val="24"/>
        </w:rPr>
        <w:t xml:space="preserve">ist kein Ort für nur eine Geschichte - sondern für viele. Eingebettet in die imposante Bergwelt </w:t>
      </w:r>
      <w:r w:rsidRPr="004C6B65">
        <w:rPr>
          <w:b/>
          <w:bCs/>
          <w:sz w:val="24"/>
        </w:rPr>
        <w:t>rund um den Watzmann</w:t>
      </w:r>
      <w:r w:rsidRPr="004C6B65">
        <w:rPr>
          <w:sz w:val="24"/>
        </w:rPr>
        <w:t xml:space="preserve"> verbindet die Region Naturerlebnis, kulturelles Erbe und authentische Tradition auf eine Weise, die lange nachwirkt.</w:t>
      </w:r>
    </w:p>
    <w:p w14:paraId="5337ED09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Im Mittelpunkt steht </w:t>
      </w:r>
      <w:r w:rsidRPr="004C6B65">
        <w:rPr>
          <w:b/>
          <w:bCs/>
          <w:sz w:val="24"/>
        </w:rPr>
        <w:t>die Natur</w:t>
      </w:r>
      <w:r w:rsidRPr="004C6B65">
        <w:rPr>
          <w:sz w:val="24"/>
        </w:rPr>
        <w:t xml:space="preserve">: </w:t>
      </w:r>
      <w:r w:rsidRPr="004C6B65">
        <w:rPr>
          <w:b/>
          <w:bCs/>
          <w:sz w:val="24"/>
        </w:rPr>
        <w:t>Der Nationalpark Berchtesgaden</w:t>
      </w:r>
      <w:r w:rsidRPr="004C6B65">
        <w:rPr>
          <w:sz w:val="24"/>
        </w:rPr>
        <w:t xml:space="preserve"> ist </w:t>
      </w:r>
      <w:r w:rsidRPr="004C6B65">
        <w:rPr>
          <w:b/>
          <w:bCs/>
          <w:sz w:val="24"/>
        </w:rPr>
        <w:t>der einzige alpine Nationalpark Deutschlands</w:t>
      </w:r>
      <w:r w:rsidRPr="004C6B65">
        <w:rPr>
          <w:sz w:val="24"/>
        </w:rPr>
        <w:t xml:space="preserve"> und eröffnet eine Erlebniswelt von außergewöhnlicher Ursprünglichkeit. Wanderungen führen durch geschützte Landschaften, entlang historischer Soleleitungswege, durch stille Täler oder hinauf zu aussichtsreichen Gipfeln. Besonders eindrucksvoll sind Touren </w:t>
      </w:r>
      <w:r w:rsidRPr="004C6B65">
        <w:rPr>
          <w:b/>
          <w:bCs/>
          <w:sz w:val="24"/>
        </w:rPr>
        <w:t xml:space="preserve">durch die Almbachklamm und die </w:t>
      </w:r>
      <w:proofErr w:type="spellStart"/>
      <w:r w:rsidRPr="004C6B65">
        <w:rPr>
          <w:b/>
          <w:bCs/>
          <w:sz w:val="24"/>
        </w:rPr>
        <w:t>Wimbachklamm</w:t>
      </w:r>
      <w:proofErr w:type="spellEnd"/>
      <w:r w:rsidRPr="004C6B65">
        <w:rPr>
          <w:sz w:val="24"/>
        </w:rPr>
        <w:t>, wo tosende Wasserfälle, enge Felsformationen und kühle Schluchten die Kraft der Natur spürbar machen.</w:t>
      </w:r>
    </w:p>
    <w:p w14:paraId="238D43CB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Ein Klassiker ist der </w:t>
      </w:r>
      <w:r w:rsidRPr="004C6B65">
        <w:rPr>
          <w:b/>
          <w:bCs/>
          <w:sz w:val="24"/>
        </w:rPr>
        <w:t>Königssee</w:t>
      </w:r>
      <w:r w:rsidRPr="004C6B65">
        <w:rPr>
          <w:sz w:val="24"/>
        </w:rPr>
        <w:t xml:space="preserve"> - fjordartig eingebettet zwischen steilen Felswänden und bekannt für sein Echo und die </w:t>
      </w:r>
      <w:r w:rsidRPr="004C6B65">
        <w:rPr>
          <w:b/>
          <w:bCs/>
          <w:sz w:val="24"/>
        </w:rPr>
        <w:t>Wallfahrtskirche St. Bartholomä</w:t>
      </w:r>
      <w:r w:rsidRPr="004C6B65">
        <w:rPr>
          <w:sz w:val="24"/>
        </w:rPr>
        <w:t xml:space="preserve">. Wer See und Gipfel an einem Tag verbinden möchte, nutzt das </w:t>
      </w:r>
      <w:r w:rsidRPr="004C6B65">
        <w:rPr>
          <w:b/>
          <w:bCs/>
          <w:sz w:val="24"/>
        </w:rPr>
        <w:t>See-Gipfel-Ticket</w:t>
      </w:r>
      <w:r w:rsidRPr="004C6B65">
        <w:rPr>
          <w:sz w:val="24"/>
        </w:rPr>
        <w:t xml:space="preserve">: Es kombiniert die Schifffahrt über den Königssee bis St. Bartholomä mit der Berg- und Talfahrt der </w:t>
      </w:r>
      <w:proofErr w:type="spellStart"/>
      <w:r w:rsidRPr="004C6B65">
        <w:rPr>
          <w:sz w:val="24"/>
        </w:rPr>
        <w:t>Jennerbahn</w:t>
      </w:r>
      <w:proofErr w:type="spellEnd"/>
      <w:r w:rsidRPr="004C6B65">
        <w:rPr>
          <w:sz w:val="24"/>
        </w:rPr>
        <w:t xml:space="preserve">. </w:t>
      </w:r>
      <w:r w:rsidRPr="004C6B65">
        <w:rPr>
          <w:b/>
          <w:bCs/>
          <w:sz w:val="24"/>
        </w:rPr>
        <w:t>2026 ist das Kombiticket in den Aktionszeiträumen 1. Januar bis 30. Juni sowie 15. September bis 31. Dezember erhältlich</w:t>
      </w:r>
      <w:r w:rsidRPr="004C6B65">
        <w:rPr>
          <w:sz w:val="24"/>
        </w:rPr>
        <w:t>. Der Jenner ist bequem per Bahn erreichbar und eröffnet spektakuläre Ausblicke auf den See und die umliegende Bergwelt.</w:t>
      </w:r>
    </w:p>
    <w:p w14:paraId="7D6E8E32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Neben der Natur prägt </w:t>
      </w:r>
      <w:r w:rsidRPr="004C6B65">
        <w:rPr>
          <w:b/>
          <w:bCs/>
          <w:sz w:val="24"/>
        </w:rPr>
        <w:t>die Geschichte</w:t>
      </w:r>
      <w:r w:rsidRPr="004C6B65">
        <w:rPr>
          <w:sz w:val="24"/>
        </w:rPr>
        <w:t xml:space="preserve"> die Region maßgeblich. </w:t>
      </w:r>
      <w:r w:rsidRPr="004C6B65">
        <w:rPr>
          <w:b/>
          <w:bCs/>
          <w:sz w:val="24"/>
        </w:rPr>
        <w:t>Das Kehlsteinhaus</w:t>
      </w:r>
      <w:r w:rsidRPr="004C6B65">
        <w:rPr>
          <w:sz w:val="24"/>
        </w:rPr>
        <w:t xml:space="preserve"> auf 1.834 Metern zählt zu den bekanntesten Ausflugszielen Bayerns - ein Ort, der gleichermaßen für eindrucksvolle Panoramen und historische Bedeutung steht.</w:t>
      </w:r>
    </w:p>
    <w:p w14:paraId="155210FF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lastRenderedPageBreak/>
        <w:t xml:space="preserve">Auch die </w:t>
      </w:r>
      <w:r w:rsidRPr="004C6B65">
        <w:rPr>
          <w:b/>
          <w:bCs/>
          <w:sz w:val="24"/>
        </w:rPr>
        <w:t>Dokumentation Obersalzberg</w:t>
      </w:r>
      <w:r w:rsidRPr="004C6B65">
        <w:rPr>
          <w:sz w:val="24"/>
        </w:rPr>
        <w:t xml:space="preserve"> und das </w:t>
      </w:r>
      <w:r w:rsidRPr="004C6B65">
        <w:rPr>
          <w:b/>
          <w:bCs/>
          <w:sz w:val="24"/>
        </w:rPr>
        <w:t>Salzbergwerk Berchtesgaden</w:t>
      </w:r>
      <w:r w:rsidRPr="004C6B65">
        <w:rPr>
          <w:sz w:val="24"/>
        </w:rPr>
        <w:t xml:space="preserve"> geben spannende Einblicke in Vergangenheit und Gegenwart. Letzteres verbindet Erlebnis mit Tradition: Seit Jahrhunderten wird hier </w:t>
      </w:r>
      <w:r w:rsidRPr="004C6B65">
        <w:rPr>
          <w:b/>
          <w:bCs/>
          <w:sz w:val="24"/>
        </w:rPr>
        <w:t>Salz</w:t>
      </w:r>
      <w:r w:rsidRPr="004C6B65">
        <w:rPr>
          <w:sz w:val="24"/>
        </w:rPr>
        <w:t xml:space="preserve"> gewonnen - heute erlebbar auf einer eindrucksvollen Reise unter Tage.</w:t>
      </w:r>
    </w:p>
    <w:p w14:paraId="0862D1CB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Typisch für Berchtesgaden ist zudem das </w:t>
      </w:r>
      <w:r w:rsidRPr="004C6B65">
        <w:rPr>
          <w:b/>
          <w:bCs/>
          <w:sz w:val="24"/>
        </w:rPr>
        <w:t>gelebte Handwerk</w:t>
      </w:r>
      <w:r w:rsidRPr="004C6B65">
        <w:rPr>
          <w:sz w:val="24"/>
        </w:rPr>
        <w:t>. Die Berchtesgadener Handwerkskunst und regionale Produkte wie Enzian aus der traditionellen Brennerei spiegeln die kulturelle Identität der Region wider.</w:t>
      </w:r>
    </w:p>
    <w:p w14:paraId="52171357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Ob Wandern, Radfahren, Staunen oder Eintauchen in Geschichte und Brauchtum: </w:t>
      </w:r>
      <w:r w:rsidRPr="004C6B65">
        <w:rPr>
          <w:b/>
          <w:bCs/>
          <w:sz w:val="24"/>
        </w:rPr>
        <w:t>Berchtesgaden vereint Natur, Kultur und Geschichte</w:t>
      </w:r>
      <w:r w:rsidRPr="004C6B65">
        <w:rPr>
          <w:sz w:val="24"/>
        </w:rPr>
        <w:t xml:space="preserve"> zu einem stimmigen Gesamterlebnis - authentisch, kraftvoll und unverwechselbar.</w:t>
      </w:r>
    </w:p>
    <w:p w14:paraId="69FDD632" w14:textId="39065ACD" w:rsidR="00C848AB" w:rsidRPr="00C152BD" w:rsidRDefault="00C152BD" w:rsidP="00351284">
      <w:pPr>
        <w:pStyle w:val="Infoblock"/>
        <w:rPr>
          <w:rFonts w:cs="Arial"/>
        </w:rPr>
      </w:pPr>
      <w:r>
        <w:rPr>
          <w:rFonts w:cs="Arial"/>
          <w:b w:val="0"/>
          <w:bCs/>
        </w:rPr>
        <w:t>2.</w:t>
      </w:r>
      <w:r w:rsidR="004C6B65">
        <w:rPr>
          <w:rFonts w:cs="Arial"/>
          <w:b w:val="0"/>
          <w:bCs/>
        </w:rPr>
        <w:t>505</w:t>
      </w:r>
      <w:r w:rsidR="003E0D30" w:rsidRPr="00C152BD">
        <w:rPr>
          <w:rFonts w:cs="Arial"/>
          <w:b w:val="0"/>
          <w:bCs/>
        </w:rPr>
        <w:t xml:space="preserve"> Zeichen</w:t>
      </w:r>
      <w:r w:rsidR="003E0D30" w:rsidRPr="00C152BD">
        <w:rPr>
          <w:rFonts w:cs="Arial"/>
          <w:b w:val="0"/>
          <w:bCs/>
        </w:rPr>
        <w:br/>
      </w:r>
      <w:r w:rsidR="003E0D30" w:rsidRPr="00C152BD">
        <w:rPr>
          <w:rFonts w:cs="Arial"/>
        </w:rPr>
        <w:t>Abdruck honorarfrei,</w:t>
      </w:r>
      <w:r w:rsidR="003E0D30" w:rsidRPr="00C152BD">
        <w:rPr>
          <w:rFonts w:cs="Arial"/>
        </w:rPr>
        <w:br/>
        <w:t>Belegexemplar erbeten!</w:t>
      </w:r>
    </w:p>
    <w:sectPr w:rsidR="00C848AB" w:rsidRPr="00C152BD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BCE61" w14:textId="77777777" w:rsidR="00EF76A6" w:rsidRDefault="00EF76A6">
      <w:r>
        <w:separator/>
      </w:r>
    </w:p>
  </w:endnote>
  <w:endnote w:type="continuationSeparator" w:id="0">
    <w:p w14:paraId="00346C48" w14:textId="77777777" w:rsidR="00EF76A6" w:rsidRDefault="00EF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A6631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175A5" w14:textId="77777777" w:rsidR="00EF76A6" w:rsidRDefault="00EF76A6">
      <w:r>
        <w:separator/>
      </w:r>
    </w:p>
  </w:footnote>
  <w:footnote w:type="continuationSeparator" w:id="0">
    <w:p w14:paraId="73AB9913" w14:textId="77777777" w:rsidR="00EF76A6" w:rsidRDefault="00EF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C3B0F9" w:rsidR="00C274B6" w:rsidRDefault="00C274B6" w:rsidP="00751C04">
    <w:pPr>
      <w:pStyle w:val="Kopfzeile"/>
    </w:pPr>
    <w:r>
      <w:t>Presse-Information</w:t>
    </w:r>
    <w:r>
      <w:tab/>
    </w:r>
    <w:r>
      <w:tab/>
    </w:r>
    <w:proofErr w:type="spellStart"/>
    <w:r w:rsidR="004C6B65">
      <w:t>Kurzte</w:t>
    </w:r>
    <w:proofErr w:type="spellEnd"/>
  </w:p>
  <w:p w14:paraId="55031AC8" w14:textId="67DD0DCD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A6631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C6B65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6631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26B9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067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09A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305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2341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33E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6D7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1876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EF76A6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0F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3904-EAE6-46E1-BA60-AB067DA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2567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2026-02-24T12:08:00Z</cp:lastPrinted>
  <dcterms:created xsi:type="dcterms:W3CDTF">2026-05-07T08:16:00Z</dcterms:created>
  <dcterms:modified xsi:type="dcterms:W3CDTF">2026-05-07T08:16:00Z</dcterms:modified>
  <cp:category/>
</cp:coreProperties>
</file>