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BFF7E" w14:textId="377EE340" w:rsidR="00735299" w:rsidRPr="006B7FC3" w:rsidRDefault="002D67C5" w:rsidP="00090DFC">
      <w:pPr>
        <w:pStyle w:val="berschrift2"/>
        <w:spacing w:line="300" w:lineRule="atLeast"/>
        <w:rPr>
          <w:rFonts w:cs="Arial"/>
          <w:color w:val="000000" w:themeColor="text1"/>
        </w:rPr>
      </w:pPr>
      <w:r w:rsidRPr="00786E7B">
        <w:rPr>
          <w:lang w:val="de-AT"/>
        </w:rPr>
        <w:br/>
      </w:r>
      <w:r w:rsidR="00857DF4">
        <w:rPr>
          <w:lang w:val="de-AT"/>
        </w:rPr>
        <w:t>Das Hopfgarten</w:t>
      </w:r>
      <w:r w:rsidR="00203754">
        <w:rPr>
          <w:lang w:val="de-AT"/>
        </w:rPr>
        <w:br/>
      </w:r>
      <w:r w:rsidR="008C19AA">
        <w:rPr>
          <w:rFonts w:cs="Arial"/>
          <w:lang w:val="de-AT"/>
        </w:rPr>
        <w:t xml:space="preserve">Sommer in den </w:t>
      </w:r>
      <w:r w:rsidR="00F321BD">
        <w:rPr>
          <w:rFonts w:cs="Arial"/>
          <w:lang w:val="de-AT"/>
        </w:rPr>
        <w:t>Kitzbüheler Alpen</w:t>
      </w:r>
      <w:r w:rsidR="008C19AA">
        <w:rPr>
          <w:rFonts w:cs="Arial"/>
          <w:lang w:val="de-AT"/>
        </w:rPr>
        <w:t xml:space="preserve"> – wohnen, wie es zum Urlaub passt</w:t>
      </w:r>
    </w:p>
    <w:p w14:paraId="420586CB" w14:textId="77777777" w:rsidR="008C19AA" w:rsidRDefault="008C19AA" w:rsidP="004139B0">
      <w:pPr>
        <w:pStyle w:val="Infoblock"/>
        <w:rPr>
          <w:rFonts w:ascii="Arial" w:hAnsi="Arial" w:cs="Arial"/>
        </w:rPr>
      </w:pPr>
    </w:p>
    <w:p w14:paraId="589C74D7" w14:textId="68027E4B" w:rsidR="00C31061" w:rsidRPr="00C31061" w:rsidRDefault="00C31061" w:rsidP="008C19AA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C31061">
        <w:rPr>
          <w:rFonts w:ascii="Arial" w:hAnsi="Arial" w:cs="Arial"/>
        </w:rPr>
        <w:t xml:space="preserve">Ein Apartment, die Berge vor der Tür und alle Möglichkeiten eines aktiven Sommers: </w:t>
      </w:r>
      <w:r w:rsidRPr="00C31061">
        <w:rPr>
          <w:rFonts w:ascii="Arial" w:hAnsi="Arial" w:cs="Arial"/>
          <w:b/>
          <w:bCs/>
        </w:rPr>
        <w:t>Das Hopfgarten</w:t>
      </w:r>
      <w:r w:rsidRPr="00C31061">
        <w:rPr>
          <w:rFonts w:ascii="Arial" w:hAnsi="Arial" w:cs="Arial"/>
        </w:rPr>
        <w:t xml:space="preserve"> verbindet </w:t>
      </w:r>
      <w:r w:rsidR="00F321BD" w:rsidRPr="00F321BD">
        <w:rPr>
          <w:rFonts w:ascii="Arial" w:hAnsi="Arial" w:cs="Arial"/>
        </w:rPr>
        <w:t xml:space="preserve">die Flexibilität eines Apartments und den Komfort eines Hotels </w:t>
      </w:r>
      <w:r w:rsidRPr="00C31061">
        <w:rPr>
          <w:rFonts w:ascii="Arial" w:hAnsi="Arial" w:cs="Arial"/>
        </w:rPr>
        <w:t xml:space="preserve">mit der Natur der </w:t>
      </w:r>
      <w:r w:rsidRPr="00C31061">
        <w:rPr>
          <w:rFonts w:ascii="Arial" w:hAnsi="Arial" w:cs="Arial"/>
          <w:b/>
          <w:bCs/>
        </w:rPr>
        <w:t>Kitzbüheler Alpen</w:t>
      </w:r>
      <w:r w:rsidRPr="00C31061">
        <w:rPr>
          <w:rFonts w:ascii="Arial" w:hAnsi="Arial" w:cs="Arial"/>
        </w:rPr>
        <w:t xml:space="preserve">. Direkt an der </w:t>
      </w:r>
      <w:r w:rsidRPr="00C31061">
        <w:rPr>
          <w:rFonts w:ascii="Arial" w:hAnsi="Arial" w:cs="Arial"/>
          <w:b/>
          <w:bCs/>
        </w:rPr>
        <w:t>Bergbahn Hohe Salve</w:t>
      </w:r>
      <w:r w:rsidRPr="00C31061">
        <w:rPr>
          <w:rFonts w:ascii="Arial" w:hAnsi="Arial" w:cs="Arial"/>
        </w:rPr>
        <w:t xml:space="preserve"> gelegen, starten Wanderungen, Radtouren und entspannte Tage im Freien praktisch vor der Haustür.</w:t>
      </w:r>
    </w:p>
    <w:p w14:paraId="60FCAED7" w14:textId="06184EC0" w:rsidR="008C19AA" w:rsidRPr="008C19AA" w:rsidRDefault="008C19AA" w:rsidP="008C19AA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8C19AA">
        <w:rPr>
          <w:rFonts w:ascii="Arial" w:hAnsi="Arial" w:cs="Arial"/>
        </w:rPr>
        <w:t xml:space="preserve">Die </w:t>
      </w:r>
      <w:r w:rsidR="00F321BD">
        <w:rPr>
          <w:rFonts w:ascii="Arial" w:hAnsi="Arial" w:cs="Arial"/>
        </w:rPr>
        <w:t>gemütlichen</w:t>
      </w:r>
      <w:r w:rsidRPr="008C19AA">
        <w:rPr>
          <w:rFonts w:ascii="Arial" w:hAnsi="Arial" w:cs="Arial"/>
        </w:rPr>
        <w:t xml:space="preserve"> Studios und Apartments bieten genau den Freiraum, den ein Sommerurlaub braucht. Ankommen, durchatmen, den Tag selbst gestalten. Optionale Services wie </w:t>
      </w:r>
      <w:r w:rsidRPr="008C19AA">
        <w:rPr>
          <w:rFonts w:ascii="Arial" w:hAnsi="Arial" w:cs="Arial"/>
          <w:b/>
          <w:bCs/>
        </w:rPr>
        <w:t>Frühstück</w:t>
      </w:r>
      <w:r w:rsidRPr="008C19AA">
        <w:rPr>
          <w:rFonts w:ascii="Arial" w:hAnsi="Arial" w:cs="Arial"/>
        </w:rPr>
        <w:t xml:space="preserve">, </w:t>
      </w:r>
      <w:proofErr w:type="spellStart"/>
      <w:r w:rsidRPr="008C19AA">
        <w:rPr>
          <w:rFonts w:ascii="Arial" w:hAnsi="Arial" w:cs="Arial"/>
          <w:b/>
          <w:bCs/>
        </w:rPr>
        <w:t>Tagesbar</w:t>
      </w:r>
      <w:proofErr w:type="spellEnd"/>
      <w:r w:rsidRPr="008C19AA">
        <w:rPr>
          <w:rFonts w:ascii="Arial" w:hAnsi="Arial" w:cs="Arial"/>
        </w:rPr>
        <w:t xml:space="preserve"> sowie </w:t>
      </w:r>
      <w:r w:rsidRPr="008C19AA">
        <w:rPr>
          <w:rFonts w:ascii="Arial" w:hAnsi="Arial" w:cs="Arial"/>
          <w:b/>
          <w:bCs/>
        </w:rPr>
        <w:t>Pool-</w:t>
      </w:r>
      <w:r w:rsidRPr="008C19AA">
        <w:rPr>
          <w:rFonts w:ascii="Arial" w:hAnsi="Arial" w:cs="Arial"/>
        </w:rPr>
        <w:t xml:space="preserve">, </w:t>
      </w:r>
      <w:r w:rsidRPr="008C19AA">
        <w:rPr>
          <w:rFonts w:ascii="Arial" w:hAnsi="Arial" w:cs="Arial"/>
          <w:b/>
          <w:bCs/>
        </w:rPr>
        <w:t xml:space="preserve">Wellness- </w:t>
      </w:r>
      <w:r w:rsidRPr="008C19AA">
        <w:rPr>
          <w:rFonts w:ascii="Arial" w:hAnsi="Arial" w:cs="Arial"/>
        </w:rPr>
        <w:t xml:space="preserve">und </w:t>
      </w:r>
      <w:r w:rsidRPr="008C19AA">
        <w:rPr>
          <w:rFonts w:ascii="Arial" w:hAnsi="Arial" w:cs="Arial"/>
          <w:b/>
          <w:bCs/>
        </w:rPr>
        <w:t xml:space="preserve">Fitnessbereiche </w:t>
      </w:r>
      <w:r w:rsidRPr="008C19AA">
        <w:rPr>
          <w:rFonts w:ascii="Arial" w:hAnsi="Arial" w:cs="Arial"/>
        </w:rPr>
        <w:t>ergänzen das Angebot und lassen viel Spielraum für individuelle Urlaubstage. Wohnen im Apartment bedeutet hier: flexibel sein und trotzdem auf nichts verzichten.</w:t>
      </w:r>
    </w:p>
    <w:p w14:paraId="58CC526F" w14:textId="27153ECC" w:rsidR="008C19AA" w:rsidRPr="008C19AA" w:rsidRDefault="008C19AA" w:rsidP="008C19AA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8C19AA">
        <w:rPr>
          <w:rFonts w:ascii="Arial" w:hAnsi="Arial" w:cs="Arial"/>
          <w:b/>
          <w:bCs/>
        </w:rPr>
        <w:t xml:space="preserve">Raus in die </w:t>
      </w:r>
      <w:r w:rsidR="00F321BD">
        <w:rPr>
          <w:rFonts w:ascii="Arial" w:hAnsi="Arial" w:cs="Arial"/>
          <w:b/>
          <w:bCs/>
        </w:rPr>
        <w:t>Natur</w:t>
      </w:r>
    </w:p>
    <w:p w14:paraId="1D4561CE" w14:textId="4C787049" w:rsidR="00C31061" w:rsidRPr="00C31061" w:rsidRDefault="00C31061" w:rsidP="00C31061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C31061">
        <w:rPr>
          <w:rFonts w:ascii="Arial" w:hAnsi="Arial" w:cs="Arial"/>
        </w:rPr>
        <w:t xml:space="preserve">Nur wenige Schritte vom Aparthotel entfernt bringt die Bergbahn Gäste hinauf in die aussichtsreiche </w:t>
      </w:r>
      <w:r w:rsidRPr="00C13B41">
        <w:rPr>
          <w:rFonts w:ascii="Arial" w:hAnsi="Arial" w:cs="Arial"/>
          <w:b/>
          <w:bCs/>
        </w:rPr>
        <w:t>Bergwelt der Hohen Salve</w:t>
      </w:r>
      <w:r w:rsidRPr="00C31061">
        <w:rPr>
          <w:rFonts w:ascii="Arial" w:hAnsi="Arial" w:cs="Arial"/>
        </w:rPr>
        <w:t xml:space="preserve">. </w:t>
      </w:r>
      <w:r w:rsidR="004C0952" w:rsidRPr="004C0952">
        <w:rPr>
          <w:rFonts w:ascii="Arial" w:hAnsi="Arial" w:cs="Arial"/>
        </w:rPr>
        <w:t xml:space="preserve">Von </w:t>
      </w:r>
      <w:r w:rsidR="004C0952" w:rsidRPr="004C0952">
        <w:rPr>
          <w:rFonts w:ascii="Arial" w:hAnsi="Arial" w:cs="Arial"/>
          <w:b/>
          <w:bCs/>
        </w:rPr>
        <w:t>Panoramawegen</w:t>
      </w:r>
      <w:r w:rsidR="004C0952" w:rsidRPr="004C0952">
        <w:rPr>
          <w:rFonts w:ascii="Arial" w:hAnsi="Arial" w:cs="Arial"/>
        </w:rPr>
        <w:t xml:space="preserve"> mit herrlichen Ausblicken über </w:t>
      </w:r>
      <w:r w:rsidR="004C0952" w:rsidRPr="004C0952">
        <w:rPr>
          <w:rFonts w:ascii="Arial" w:hAnsi="Arial" w:cs="Arial"/>
          <w:b/>
          <w:bCs/>
        </w:rPr>
        <w:t>familienfreundliche Rundtouren</w:t>
      </w:r>
      <w:r w:rsidR="004C0952" w:rsidRPr="004C0952">
        <w:rPr>
          <w:rFonts w:ascii="Arial" w:hAnsi="Arial" w:cs="Arial"/>
        </w:rPr>
        <w:t xml:space="preserve"> und abwechslungsreiche </w:t>
      </w:r>
      <w:r w:rsidR="004C0952" w:rsidRPr="004C0952">
        <w:rPr>
          <w:rFonts w:ascii="Arial" w:hAnsi="Arial" w:cs="Arial"/>
          <w:b/>
          <w:bCs/>
        </w:rPr>
        <w:t>Themenwege</w:t>
      </w:r>
      <w:r w:rsidR="004C0952" w:rsidRPr="004C0952">
        <w:rPr>
          <w:rFonts w:ascii="Arial" w:hAnsi="Arial" w:cs="Arial"/>
        </w:rPr>
        <w:t xml:space="preserve"> bis hin zu Spielplätzen der </w:t>
      </w:r>
      <w:proofErr w:type="spellStart"/>
      <w:r w:rsidR="004C0952" w:rsidRPr="004C0952">
        <w:rPr>
          <w:rFonts w:ascii="Arial" w:hAnsi="Arial" w:cs="Arial"/>
          <w:b/>
          <w:bCs/>
        </w:rPr>
        <w:t>BergErlebnisWelten</w:t>
      </w:r>
      <w:proofErr w:type="spellEnd"/>
      <w:r w:rsidR="004C0952" w:rsidRPr="004C0952">
        <w:rPr>
          <w:rFonts w:ascii="Arial" w:hAnsi="Arial" w:cs="Arial"/>
        </w:rPr>
        <w:t xml:space="preserve"> und anspruchsvollen </w:t>
      </w:r>
      <w:r w:rsidR="004C0952" w:rsidRPr="004C0952">
        <w:rPr>
          <w:rFonts w:ascii="Arial" w:hAnsi="Arial" w:cs="Arial"/>
          <w:b/>
          <w:bCs/>
        </w:rPr>
        <w:t>Gipfeltouren</w:t>
      </w:r>
      <w:r w:rsidR="004C0952" w:rsidRPr="004C0952">
        <w:rPr>
          <w:rFonts w:ascii="Arial" w:hAnsi="Arial" w:cs="Arial"/>
        </w:rPr>
        <w:t xml:space="preserve"> – das Wanderangebot ist so vielfältig wie die Urlaubswünsche selbst.</w:t>
      </w:r>
      <w:r>
        <w:rPr>
          <w:rFonts w:ascii="Arial" w:hAnsi="Arial" w:cs="Arial"/>
        </w:rPr>
        <w:t xml:space="preserve"> </w:t>
      </w:r>
      <w:r w:rsidRPr="00C31061">
        <w:rPr>
          <w:rFonts w:ascii="Arial" w:hAnsi="Arial" w:cs="Arial"/>
        </w:rPr>
        <w:t xml:space="preserve">Persönliche Tipps an der Rezeption erleichtern die Planung. Wanderkarten und der Wanderpass sind direkt im Hotel erhältlich und machen </w:t>
      </w:r>
      <w:r>
        <w:rPr>
          <w:rFonts w:ascii="Arial" w:hAnsi="Arial" w:cs="Arial"/>
        </w:rPr>
        <w:t xml:space="preserve">die Ausflüge in die Berge </w:t>
      </w:r>
      <w:r w:rsidRPr="00C31061">
        <w:rPr>
          <w:rFonts w:ascii="Arial" w:hAnsi="Arial" w:cs="Arial"/>
        </w:rPr>
        <w:t>besonders unkompliziert.</w:t>
      </w:r>
    </w:p>
    <w:p w14:paraId="1C918FB7" w14:textId="3F0AD2CA" w:rsidR="008C19AA" w:rsidRPr="008C19AA" w:rsidRDefault="008C19AA" w:rsidP="008C19AA">
      <w:pPr>
        <w:pStyle w:val="StandardWeb"/>
        <w:spacing w:line="320" w:lineRule="atLeast"/>
        <w:jc w:val="center"/>
        <w:rPr>
          <w:rFonts w:ascii="Arial" w:hAnsi="Arial" w:cs="Arial"/>
          <w:b/>
          <w:bCs/>
        </w:rPr>
      </w:pPr>
      <w:r w:rsidRPr="008C19AA">
        <w:rPr>
          <w:rFonts w:ascii="Arial" w:hAnsi="Arial" w:cs="Arial"/>
          <w:b/>
          <w:bCs/>
        </w:rPr>
        <w:t>Mit dem Rad durchs Brixental</w:t>
      </w:r>
    </w:p>
    <w:p w14:paraId="174330EE" w14:textId="0A8CE339" w:rsidR="008C19AA" w:rsidRPr="008C19AA" w:rsidRDefault="008C19AA" w:rsidP="008C19AA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8C19AA">
        <w:rPr>
          <w:rFonts w:ascii="Arial" w:hAnsi="Arial" w:cs="Arial"/>
        </w:rPr>
        <w:t xml:space="preserve">Auch auf zwei Rädern zeigt sich der Sommer rund um Hopfgarten von seiner abwechslungsreichen Seite. Gemütlich entlang des Talradwegs oder sportlich </w:t>
      </w:r>
      <w:r w:rsidRPr="008C19AA">
        <w:rPr>
          <w:rFonts w:ascii="Arial" w:hAnsi="Arial" w:cs="Arial"/>
        </w:rPr>
        <w:lastRenderedPageBreak/>
        <w:t xml:space="preserve">mit dem E-Bike in die Berge – das </w:t>
      </w:r>
      <w:r w:rsidR="00C31061">
        <w:rPr>
          <w:rFonts w:ascii="Arial" w:hAnsi="Arial" w:cs="Arial"/>
        </w:rPr>
        <w:t xml:space="preserve">weitläufige </w:t>
      </w:r>
      <w:r w:rsidRPr="008C19AA">
        <w:rPr>
          <w:rFonts w:ascii="Arial" w:hAnsi="Arial" w:cs="Arial"/>
        </w:rPr>
        <w:t xml:space="preserve">Netz an </w:t>
      </w:r>
      <w:r w:rsidRPr="00C13B41">
        <w:rPr>
          <w:rFonts w:ascii="Arial" w:hAnsi="Arial" w:cs="Arial"/>
          <w:b/>
          <w:bCs/>
        </w:rPr>
        <w:t xml:space="preserve">Rad- und </w:t>
      </w:r>
      <w:proofErr w:type="spellStart"/>
      <w:r w:rsidRPr="00C13B41">
        <w:rPr>
          <w:rFonts w:ascii="Arial" w:hAnsi="Arial" w:cs="Arial"/>
          <w:b/>
          <w:bCs/>
        </w:rPr>
        <w:t>Mountainbikewegen</w:t>
      </w:r>
      <w:proofErr w:type="spellEnd"/>
      <w:r w:rsidRPr="008C19AA">
        <w:rPr>
          <w:rFonts w:ascii="Arial" w:hAnsi="Arial" w:cs="Arial"/>
        </w:rPr>
        <w:t xml:space="preserve"> bietet passende Touren für jedes Level.</w:t>
      </w:r>
    </w:p>
    <w:p w14:paraId="072D362B" w14:textId="02A56FF7" w:rsidR="00C13B41" w:rsidRPr="00C13B41" w:rsidRDefault="00C13B41" w:rsidP="00C13B41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C13B41">
        <w:rPr>
          <w:rFonts w:ascii="Arial" w:hAnsi="Arial" w:cs="Arial"/>
        </w:rPr>
        <w:t>Verleihpartner direkt im Ort machen den Start besonders unkompliziert</w:t>
      </w:r>
      <w:r w:rsidR="00F321BD">
        <w:rPr>
          <w:rFonts w:ascii="Arial" w:hAnsi="Arial" w:cs="Arial"/>
        </w:rPr>
        <w:t xml:space="preserve">. </w:t>
      </w:r>
      <w:r w:rsidRPr="00C13B41">
        <w:rPr>
          <w:rFonts w:ascii="Arial" w:hAnsi="Arial" w:cs="Arial"/>
        </w:rPr>
        <w:t>E-Bike-Ladestationen in der Region sowie individuelle Tourentipps an der Rezeption tragen zu entspannten und zugleich aktiven Tagen im Sattel bei.</w:t>
      </w:r>
    </w:p>
    <w:p w14:paraId="0C0C776C" w14:textId="4E68024D" w:rsidR="008C19AA" w:rsidRDefault="00C13B41" w:rsidP="00C13B41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C13B41">
        <w:rPr>
          <w:rFonts w:ascii="Arial" w:hAnsi="Arial" w:cs="Arial"/>
        </w:rPr>
        <w:t>Das Hopfgarten steht für einen Sommerurlaub ganz nach den eigenen Vorlieben: für Tage, die draußen beginnen und entspannt ausklingen. Für aktive Erlebnisse in den Bergen – und das gute Gefühl, in einem Apartment zu wohnen, das Freiheit, Komfort und Lage ideal miteinander verbindet.</w:t>
      </w:r>
    </w:p>
    <w:p w14:paraId="14D7F3A8" w14:textId="77777777" w:rsidR="00C13B41" w:rsidRDefault="00C13B41" w:rsidP="004139B0">
      <w:pPr>
        <w:pStyle w:val="Infoblock"/>
        <w:rPr>
          <w:rFonts w:ascii="Arial" w:hAnsi="Arial" w:cs="Arial"/>
        </w:rPr>
      </w:pPr>
    </w:p>
    <w:p w14:paraId="676C9ACD" w14:textId="7D9D72A6" w:rsidR="004139B0" w:rsidRPr="00790543" w:rsidRDefault="008C19AA" w:rsidP="004139B0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F321BD">
        <w:rPr>
          <w:rFonts w:ascii="Arial" w:hAnsi="Arial" w:cs="Arial"/>
        </w:rPr>
        <w:t>1</w:t>
      </w:r>
      <w:r w:rsidR="004C0952">
        <w:rPr>
          <w:rFonts w:ascii="Arial" w:hAnsi="Arial" w:cs="Arial"/>
        </w:rPr>
        <w:t>95</w:t>
      </w:r>
      <w:r w:rsidR="001837B9">
        <w:rPr>
          <w:rFonts w:ascii="Arial" w:hAnsi="Arial" w:cs="Arial"/>
        </w:rPr>
        <w:t xml:space="preserve">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51F41" w14:textId="77777777" w:rsidR="00A974C3" w:rsidRDefault="00A974C3">
      <w:r>
        <w:separator/>
      </w:r>
    </w:p>
  </w:endnote>
  <w:endnote w:type="continuationSeparator" w:id="0">
    <w:p w14:paraId="397CB78C" w14:textId="77777777" w:rsidR="00A974C3" w:rsidRDefault="00A9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2157497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6C26AD61" w14:textId="77777777" w:rsidR="00A4511B" w:rsidRPr="00F52983" w:rsidRDefault="00A4511B" w:rsidP="00A4511B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188FFBF9" w:rsidR="00A4511B" w:rsidRPr="00E058A9" w:rsidRDefault="0068148C" w:rsidP="00A4511B">
          <w:pPr>
            <w:pStyle w:val="Fuzeile"/>
            <w:rPr>
              <w:sz w:val="16"/>
            </w:rPr>
          </w:pPr>
          <w:r>
            <w:rPr>
              <w:sz w:val="16"/>
              <w:lang w:val="it-IT"/>
            </w:rPr>
            <w:t xml:space="preserve">E-Mail: </w:t>
          </w:r>
          <w:r w:rsidR="00203754">
            <w:rPr>
              <w:sz w:val="16"/>
              <w:lang w:val="it-IT"/>
            </w:rPr>
            <w:t>marketing</w:t>
          </w:r>
          <w:r>
            <w:rPr>
              <w:sz w:val="16"/>
              <w:lang w:val="it-IT"/>
            </w:rPr>
            <w:t>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C73CC" w14:textId="77777777" w:rsidR="00A974C3" w:rsidRDefault="00A974C3">
      <w:r>
        <w:separator/>
      </w:r>
    </w:p>
  </w:footnote>
  <w:footnote w:type="continuationSeparator" w:id="0">
    <w:p w14:paraId="4F32068A" w14:textId="77777777" w:rsidR="00A974C3" w:rsidRDefault="00A9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68EF1D88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8C19AA">
      <w:t>Kurztext</w:t>
    </w:r>
  </w:p>
  <w:p w14:paraId="0C1B5CFD" w14:textId="43301F4A" w:rsidR="00DC450F" w:rsidRDefault="008C19AA" w:rsidP="00DC450F">
    <w:pPr>
      <w:pStyle w:val="Kopfzeile"/>
    </w:pPr>
    <w:r>
      <w:t>März 2026</w:t>
    </w:r>
    <w:r w:rsidR="00DC450F">
      <w:tab/>
    </w:r>
    <w:r>
      <w:rPr>
        <w:caps/>
      </w:rPr>
      <w:t>Das Hopfgarten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32"/>
  </w:num>
  <w:num w:numId="5">
    <w:abstractNumId w:val="23"/>
  </w:num>
  <w:num w:numId="6">
    <w:abstractNumId w:val="22"/>
  </w:num>
  <w:num w:numId="7">
    <w:abstractNumId w:val="25"/>
  </w:num>
  <w:num w:numId="8">
    <w:abstractNumId w:val="41"/>
  </w:num>
  <w:num w:numId="9">
    <w:abstractNumId w:val="9"/>
  </w:num>
  <w:num w:numId="10">
    <w:abstractNumId w:val="43"/>
  </w:num>
  <w:num w:numId="11">
    <w:abstractNumId w:val="16"/>
  </w:num>
  <w:num w:numId="12">
    <w:abstractNumId w:val="40"/>
  </w:num>
  <w:num w:numId="13">
    <w:abstractNumId w:val="8"/>
  </w:num>
  <w:num w:numId="14">
    <w:abstractNumId w:val="46"/>
  </w:num>
  <w:num w:numId="15">
    <w:abstractNumId w:val="27"/>
  </w:num>
  <w:num w:numId="16">
    <w:abstractNumId w:val="48"/>
  </w:num>
  <w:num w:numId="17">
    <w:abstractNumId w:val="3"/>
  </w:num>
  <w:num w:numId="18">
    <w:abstractNumId w:val="34"/>
  </w:num>
  <w:num w:numId="19">
    <w:abstractNumId w:val="38"/>
  </w:num>
  <w:num w:numId="20">
    <w:abstractNumId w:val="18"/>
  </w:num>
  <w:num w:numId="21">
    <w:abstractNumId w:val="45"/>
  </w:num>
  <w:num w:numId="22">
    <w:abstractNumId w:val="19"/>
  </w:num>
  <w:num w:numId="23">
    <w:abstractNumId w:val="35"/>
  </w:num>
  <w:num w:numId="24">
    <w:abstractNumId w:val="28"/>
  </w:num>
  <w:num w:numId="25">
    <w:abstractNumId w:val="15"/>
  </w:num>
  <w:num w:numId="26">
    <w:abstractNumId w:val="42"/>
  </w:num>
  <w:num w:numId="27">
    <w:abstractNumId w:val="37"/>
  </w:num>
  <w:num w:numId="28">
    <w:abstractNumId w:val="36"/>
  </w:num>
  <w:num w:numId="29">
    <w:abstractNumId w:val="20"/>
  </w:num>
  <w:num w:numId="30">
    <w:abstractNumId w:val="26"/>
  </w:num>
  <w:num w:numId="31">
    <w:abstractNumId w:val="17"/>
  </w:num>
  <w:num w:numId="32">
    <w:abstractNumId w:val="44"/>
  </w:num>
  <w:num w:numId="33">
    <w:abstractNumId w:val="30"/>
  </w:num>
  <w:num w:numId="34">
    <w:abstractNumId w:val="33"/>
  </w:num>
  <w:num w:numId="35">
    <w:abstractNumId w:val="2"/>
  </w:num>
  <w:num w:numId="36">
    <w:abstractNumId w:val="29"/>
  </w:num>
  <w:num w:numId="37">
    <w:abstractNumId w:val="7"/>
  </w:num>
  <w:num w:numId="38">
    <w:abstractNumId w:val="5"/>
  </w:num>
  <w:num w:numId="39">
    <w:abstractNumId w:val="12"/>
  </w:num>
  <w:num w:numId="40">
    <w:abstractNumId w:val="47"/>
  </w:num>
  <w:num w:numId="41">
    <w:abstractNumId w:val="24"/>
  </w:num>
  <w:num w:numId="42">
    <w:abstractNumId w:val="1"/>
  </w:num>
  <w:num w:numId="43">
    <w:abstractNumId w:val="4"/>
  </w:num>
  <w:num w:numId="44">
    <w:abstractNumId w:val="13"/>
  </w:num>
  <w:num w:numId="45">
    <w:abstractNumId w:val="11"/>
  </w:num>
  <w:num w:numId="46">
    <w:abstractNumId w:val="21"/>
  </w:num>
  <w:num w:numId="47">
    <w:abstractNumId w:val="14"/>
  </w:num>
  <w:num w:numId="48">
    <w:abstractNumId w:val="39"/>
  </w:num>
  <w:num w:numId="4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3D08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1C57"/>
    <w:rsid w:val="000826BE"/>
    <w:rsid w:val="0008281E"/>
    <w:rsid w:val="00082917"/>
    <w:rsid w:val="0008669D"/>
    <w:rsid w:val="00090637"/>
    <w:rsid w:val="00090DFC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23F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873C6"/>
    <w:rsid w:val="00195705"/>
    <w:rsid w:val="00196E1A"/>
    <w:rsid w:val="00197A28"/>
    <w:rsid w:val="001A24C5"/>
    <w:rsid w:val="001A51FF"/>
    <w:rsid w:val="001A699A"/>
    <w:rsid w:val="001A6A79"/>
    <w:rsid w:val="001A6B45"/>
    <w:rsid w:val="001A6DF2"/>
    <w:rsid w:val="001B2018"/>
    <w:rsid w:val="001B3EB2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111C"/>
    <w:rsid w:val="00202898"/>
    <w:rsid w:val="00203754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59D9"/>
    <w:rsid w:val="00247CA2"/>
    <w:rsid w:val="00247F3A"/>
    <w:rsid w:val="00262B10"/>
    <w:rsid w:val="0026304E"/>
    <w:rsid w:val="00264AE8"/>
    <w:rsid w:val="00266D74"/>
    <w:rsid w:val="0028001C"/>
    <w:rsid w:val="0028379D"/>
    <w:rsid w:val="00290DBE"/>
    <w:rsid w:val="00291D6A"/>
    <w:rsid w:val="00291EC3"/>
    <w:rsid w:val="0029635B"/>
    <w:rsid w:val="002A0092"/>
    <w:rsid w:val="002A35A7"/>
    <w:rsid w:val="002A3C92"/>
    <w:rsid w:val="002A64D1"/>
    <w:rsid w:val="002A7319"/>
    <w:rsid w:val="002B2EC7"/>
    <w:rsid w:val="002C2D68"/>
    <w:rsid w:val="002C33A1"/>
    <w:rsid w:val="002C5E88"/>
    <w:rsid w:val="002C6CCA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740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566C2"/>
    <w:rsid w:val="00360352"/>
    <w:rsid w:val="00361D43"/>
    <w:rsid w:val="003707C1"/>
    <w:rsid w:val="0037110B"/>
    <w:rsid w:val="003718D8"/>
    <w:rsid w:val="00372F9A"/>
    <w:rsid w:val="00373BE7"/>
    <w:rsid w:val="00380C40"/>
    <w:rsid w:val="00382990"/>
    <w:rsid w:val="0038492D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676B9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0952"/>
    <w:rsid w:val="004C3799"/>
    <w:rsid w:val="004C3B23"/>
    <w:rsid w:val="004C7A00"/>
    <w:rsid w:val="004C7D8C"/>
    <w:rsid w:val="004D0653"/>
    <w:rsid w:val="004D0AC8"/>
    <w:rsid w:val="004D3981"/>
    <w:rsid w:val="004E1EA1"/>
    <w:rsid w:val="004E7D64"/>
    <w:rsid w:val="004F40F0"/>
    <w:rsid w:val="004F712A"/>
    <w:rsid w:val="004F7693"/>
    <w:rsid w:val="0050091B"/>
    <w:rsid w:val="00502A8C"/>
    <w:rsid w:val="0051020B"/>
    <w:rsid w:val="005102AB"/>
    <w:rsid w:val="00510744"/>
    <w:rsid w:val="0051383B"/>
    <w:rsid w:val="00515495"/>
    <w:rsid w:val="005164BE"/>
    <w:rsid w:val="00516D2B"/>
    <w:rsid w:val="00522471"/>
    <w:rsid w:val="0053157A"/>
    <w:rsid w:val="005348A2"/>
    <w:rsid w:val="00537F1E"/>
    <w:rsid w:val="00541337"/>
    <w:rsid w:val="00543AFB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07B8"/>
    <w:rsid w:val="00611BD9"/>
    <w:rsid w:val="00613284"/>
    <w:rsid w:val="006147A7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359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148C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66F"/>
    <w:rsid w:val="006B4E45"/>
    <w:rsid w:val="006B5076"/>
    <w:rsid w:val="006B6C5F"/>
    <w:rsid w:val="006B7033"/>
    <w:rsid w:val="006B7FC3"/>
    <w:rsid w:val="006C4F57"/>
    <w:rsid w:val="006D50DD"/>
    <w:rsid w:val="006D680F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069E5"/>
    <w:rsid w:val="0071100F"/>
    <w:rsid w:val="00713EF6"/>
    <w:rsid w:val="007202EB"/>
    <w:rsid w:val="00725ECC"/>
    <w:rsid w:val="00730BC6"/>
    <w:rsid w:val="00735299"/>
    <w:rsid w:val="00735B57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31F4"/>
    <w:rsid w:val="00813AF9"/>
    <w:rsid w:val="00821A66"/>
    <w:rsid w:val="00821F28"/>
    <w:rsid w:val="008220C6"/>
    <w:rsid w:val="00823A73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57DF4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AA"/>
    <w:rsid w:val="008C19BD"/>
    <w:rsid w:val="008C2D58"/>
    <w:rsid w:val="008D3C20"/>
    <w:rsid w:val="008D4B10"/>
    <w:rsid w:val="008D55D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07A73"/>
    <w:rsid w:val="00911F15"/>
    <w:rsid w:val="00914F22"/>
    <w:rsid w:val="00916E03"/>
    <w:rsid w:val="00916EB3"/>
    <w:rsid w:val="00920362"/>
    <w:rsid w:val="00921AA8"/>
    <w:rsid w:val="009256AF"/>
    <w:rsid w:val="00925A4F"/>
    <w:rsid w:val="00926029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59C9"/>
    <w:rsid w:val="009578D2"/>
    <w:rsid w:val="0096587F"/>
    <w:rsid w:val="00965E61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3348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4E7"/>
    <w:rsid w:val="009C5BE8"/>
    <w:rsid w:val="009C6055"/>
    <w:rsid w:val="009C67A3"/>
    <w:rsid w:val="009D2AAC"/>
    <w:rsid w:val="009D3F86"/>
    <w:rsid w:val="009D4097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17D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5B74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974C3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2BF0"/>
    <w:rsid w:val="00AD5DF9"/>
    <w:rsid w:val="00AD7689"/>
    <w:rsid w:val="00AF5D68"/>
    <w:rsid w:val="00AF7877"/>
    <w:rsid w:val="00B00891"/>
    <w:rsid w:val="00B06159"/>
    <w:rsid w:val="00B064C2"/>
    <w:rsid w:val="00B077D7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84AB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3B41"/>
    <w:rsid w:val="00C163C9"/>
    <w:rsid w:val="00C17E14"/>
    <w:rsid w:val="00C26302"/>
    <w:rsid w:val="00C2765F"/>
    <w:rsid w:val="00C3102E"/>
    <w:rsid w:val="00C31061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8791A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C798F"/>
    <w:rsid w:val="00CD10FB"/>
    <w:rsid w:val="00CD643D"/>
    <w:rsid w:val="00CD6695"/>
    <w:rsid w:val="00CD6C85"/>
    <w:rsid w:val="00CD7226"/>
    <w:rsid w:val="00CD73E9"/>
    <w:rsid w:val="00CE6716"/>
    <w:rsid w:val="00CF4E27"/>
    <w:rsid w:val="00CF77B9"/>
    <w:rsid w:val="00D00ABE"/>
    <w:rsid w:val="00D010E8"/>
    <w:rsid w:val="00D031D3"/>
    <w:rsid w:val="00D07C61"/>
    <w:rsid w:val="00D124BD"/>
    <w:rsid w:val="00D14C24"/>
    <w:rsid w:val="00D16C1F"/>
    <w:rsid w:val="00D1765A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0F7E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4D65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0563"/>
    <w:rsid w:val="00E73387"/>
    <w:rsid w:val="00E7562D"/>
    <w:rsid w:val="00E76343"/>
    <w:rsid w:val="00E8100A"/>
    <w:rsid w:val="00E819AE"/>
    <w:rsid w:val="00E838C4"/>
    <w:rsid w:val="00E847FE"/>
    <w:rsid w:val="00E8492F"/>
    <w:rsid w:val="00E91443"/>
    <w:rsid w:val="00E95165"/>
    <w:rsid w:val="00E97A18"/>
    <w:rsid w:val="00EA0262"/>
    <w:rsid w:val="00EA228C"/>
    <w:rsid w:val="00EA3063"/>
    <w:rsid w:val="00EA3870"/>
    <w:rsid w:val="00EA390F"/>
    <w:rsid w:val="00EA7F8A"/>
    <w:rsid w:val="00EB00A3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21BD"/>
    <w:rsid w:val="00F33883"/>
    <w:rsid w:val="00F3714C"/>
    <w:rsid w:val="00F379CA"/>
    <w:rsid w:val="00F41DBF"/>
    <w:rsid w:val="00F44F1C"/>
    <w:rsid w:val="00F47D53"/>
    <w:rsid w:val="00F51253"/>
    <w:rsid w:val="00F519C8"/>
    <w:rsid w:val="00F51AEC"/>
    <w:rsid w:val="00F52983"/>
    <w:rsid w:val="00F53190"/>
    <w:rsid w:val="00F53648"/>
    <w:rsid w:val="00F54D95"/>
    <w:rsid w:val="00F61E7C"/>
    <w:rsid w:val="00F630BD"/>
    <w:rsid w:val="00F63A87"/>
    <w:rsid w:val="00F66433"/>
    <w:rsid w:val="00F732DC"/>
    <w:rsid w:val="00F739AD"/>
    <w:rsid w:val="00F74C1F"/>
    <w:rsid w:val="00F77AFA"/>
    <w:rsid w:val="00F82534"/>
    <w:rsid w:val="00F840A6"/>
    <w:rsid w:val="00F84553"/>
    <w:rsid w:val="00F85557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4.xml><?xml version="1.0" encoding="utf-8"?>
<ds:datastoreItem xmlns:ds="http://schemas.openxmlformats.org/officeDocument/2006/customXml" ds:itemID="{C3E08D29-1479-4CBE-B941-86D76904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2261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2026-03-17T08:20:00Z</dcterms:created>
  <dcterms:modified xsi:type="dcterms:W3CDTF">2026-03-17T08:20:00Z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