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E4D6" w14:textId="3F165E31" w:rsidR="00A81835" w:rsidRPr="00A81835" w:rsidRDefault="00136EA4" w:rsidP="00A81835">
      <w:pPr>
        <w:pStyle w:val="berschrift2"/>
        <w:rPr>
          <w:rFonts w:ascii="Arial" w:hAnsi="Arial" w:cs="Arial"/>
          <w:szCs w:val="26"/>
        </w:rPr>
      </w:pPr>
      <w:r>
        <w:rPr>
          <w:rStyle w:val="Fett"/>
          <w:rFonts w:ascii="Arial" w:hAnsi="Arial" w:cs="Arial"/>
          <w:b/>
          <w:bCs w:val="0"/>
        </w:rPr>
        <w:t>Urlaub mit Oma und Opa</w:t>
      </w:r>
      <w:r w:rsidR="0014320F">
        <w:rPr>
          <w:rStyle w:val="Fett"/>
          <w:rFonts w:ascii="Arial" w:hAnsi="Arial" w:cs="Arial"/>
          <w:b/>
          <w:bCs w:val="0"/>
        </w:rPr>
        <w:t xml:space="preserve"> </w:t>
      </w:r>
      <w:r>
        <w:rPr>
          <w:rStyle w:val="Fett"/>
          <w:rFonts w:ascii="Arial" w:hAnsi="Arial" w:cs="Arial"/>
          <w:b/>
          <w:bCs w:val="0"/>
        </w:rPr>
        <w:t>im Das Bayrischzell Familotel Oberbayern</w:t>
      </w:r>
    </w:p>
    <w:p w14:paraId="6B2842ED" w14:textId="69C3A882" w:rsidR="00136EA4" w:rsidRPr="00136EA4" w:rsidRDefault="00136EA4" w:rsidP="00791E3B">
      <w:pPr>
        <w:pStyle w:val="StandardWeb"/>
        <w:spacing w:before="120" w:beforeAutospacing="0" w:after="120" w:afterAutospacing="0" w:line="320" w:lineRule="atLeast"/>
        <w:jc w:val="center"/>
        <w:rPr>
          <w:rFonts w:ascii="Arial" w:hAnsi="Arial" w:cs="Arial"/>
          <w:b/>
          <w:bCs/>
        </w:rPr>
      </w:pPr>
      <w:r w:rsidRPr="00136EA4">
        <w:rPr>
          <w:rFonts w:ascii="Arial" w:hAnsi="Arial" w:cs="Arial"/>
          <w:b/>
          <w:bCs/>
        </w:rPr>
        <w:t>Zeit schenken</w:t>
      </w:r>
      <w:r>
        <w:rPr>
          <w:rFonts w:ascii="Arial" w:hAnsi="Arial" w:cs="Arial"/>
          <w:b/>
          <w:bCs/>
        </w:rPr>
        <w:t>. G</w:t>
      </w:r>
      <w:r w:rsidRPr="00136EA4">
        <w:rPr>
          <w:rFonts w:ascii="Arial" w:hAnsi="Arial" w:cs="Arial"/>
          <w:b/>
          <w:bCs/>
        </w:rPr>
        <w:t>emeinsam erleben</w:t>
      </w:r>
      <w:r>
        <w:rPr>
          <w:rFonts w:ascii="Arial" w:hAnsi="Arial" w:cs="Arial"/>
          <w:b/>
          <w:bCs/>
        </w:rPr>
        <w:t>.</w:t>
      </w:r>
      <w:r w:rsidR="0094274C">
        <w:rPr>
          <w:rFonts w:ascii="Arial" w:hAnsi="Arial" w:cs="Arial"/>
          <w:b/>
          <w:bCs/>
        </w:rPr>
        <w:t xml:space="preserve"> </w:t>
      </w:r>
    </w:p>
    <w:p w14:paraId="7A3AD2F0" w14:textId="028CE537" w:rsidR="00567EE4" w:rsidRDefault="00AC7C3E" w:rsidP="0014320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AC7C3E">
        <w:rPr>
          <w:rFonts w:ascii="Arial" w:hAnsi="Arial" w:cs="Arial"/>
        </w:rPr>
        <w:t>Gemeinsame Zeit ist das wertvollste Geschenk – besonders, wenn sie Generationen verbindet.</w:t>
      </w:r>
      <w:r>
        <w:rPr>
          <w:rFonts w:ascii="Arial" w:hAnsi="Arial" w:cs="Arial"/>
        </w:rPr>
        <w:t xml:space="preserve"> </w:t>
      </w:r>
      <w:r w:rsidRPr="00AC7C3E">
        <w:rPr>
          <w:rFonts w:ascii="Arial" w:hAnsi="Arial" w:cs="Arial"/>
        </w:rPr>
        <w:t xml:space="preserve">Mit dem </w:t>
      </w:r>
      <w:r w:rsidR="002B55E3">
        <w:rPr>
          <w:rFonts w:ascii="Arial" w:hAnsi="Arial" w:cs="Arial"/>
        </w:rPr>
        <w:t>durchdachten</w:t>
      </w:r>
      <w:r w:rsidRPr="00AC7C3E">
        <w:rPr>
          <w:rFonts w:ascii="Arial" w:hAnsi="Arial" w:cs="Arial"/>
        </w:rPr>
        <w:t xml:space="preserve"> Konzept </w:t>
      </w:r>
      <w:r w:rsidRPr="00AC7C3E">
        <w:rPr>
          <w:rFonts w:ascii="Arial" w:hAnsi="Arial" w:cs="Arial"/>
          <w:b/>
          <w:bCs/>
        </w:rPr>
        <w:t>„Urlaub mit Oma und Opa“</w:t>
      </w:r>
      <w:r w:rsidRPr="00AC7C3E">
        <w:rPr>
          <w:rFonts w:ascii="Arial" w:hAnsi="Arial" w:cs="Arial"/>
        </w:rPr>
        <w:t xml:space="preserve"> lädt </w:t>
      </w:r>
      <w:r w:rsidRPr="00AC7C3E">
        <w:rPr>
          <w:rFonts w:ascii="Arial" w:hAnsi="Arial" w:cs="Arial"/>
          <w:b/>
          <w:bCs/>
        </w:rPr>
        <w:t>Das Bayrischzell Familotel Oberbayern</w:t>
      </w:r>
      <w:r w:rsidRPr="00AC7C3E">
        <w:rPr>
          <w:rFonts w:ascii="Arial" w:hAnsi="Arial" w:cs="Arial"/>
        </w:rPr>
        <w:t xml:space="preserve"> in der idyllischen Region Tegernsee Schliersee Großeltern und ihre Enkel zu einer besonderen Auszeit ein. Unter dem Motto „Zeit schenken. Gemeinsam erleben.“ erwartet </w:t>
      </w:r>
      <w:r>
        <w:rPr>
          <w:rFonts w:ascii="Arial" w:hAnsi="Arial" w:cs="Arial"/>
        </w:rPr>
        <w:t>Groß und Klein</w:t>
      </w:r>
      <w:r w:rsidRPr="00AC7C3E">
        <w:rPr>
          <w:rFonts w:ascii="Arial" w:hAnsi="Arial" w:cs="Arial"/>
        </w:rPr>
        <w:t xml:space="preserve"> eine ausgewogene Mischung </w:t>
      </w:r>
      <w:proofErr w:type="gramStart"/>
      <w:r w:rsidRPr="00AC7C3E">
        <w:rPr>
          <w:rFonts w:ascii="Arial" w:hAnsi="Arial" w:cs="Arial"/>
        </w:rPr>
        <w:t>aus spannenden</w:t>
      </w:r>
      <w:proofErr w:type="gramEnd"/>
      <w:r w:rsidRPr="00AC7C3E">
        <w:rPr>
          <w:rFonts w:ascii="Arial" w:hAnsi="Arial" w:cs="Arial"/>
        </w:rPr>
        <w:t xml:space="preserve"> Erlebnissen, Naturgenuss, komfortabler Erholung und liebevoller, kindgerechter Betreuung – eingebettet in die eindrucksvolle Kulisse des bayerischen Alpenvorlands.</w:t>
      </w:r>
    </w:p>
    <w:p w14:paraId="7CACD800" w14:textId="77777777" w:rsidR="00791E3B" w:rsidRDefault="00791E3B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</w:rPr>
      </w:pPr>
      <w:r w:rsidRPr="0094274C">
        <w:rPr>
          <w:rStyle w:val="Fett"/>
          <w:rFonts w:ascii="Arial" w:hAnsi="Arial" w:cs="Arial"/>
        </w:rPr>
        <w:t>Zeit, die bleibt – gemeinsame Abenteuer für Groß und Klein</w:t>
      </w:r>
    </w:p>
    <w:p w14:paraId="0DE779EE" w14:textId="5AB12CA4" w:rsidR="00791E3B" w:rsidRPr="00567EE4" w:rsidRDefault="00791E3B" w:rsidP="00791E3B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94274C">
        <w:rPr>
          <w:rFonts w:ascii="Arial" w:hAnsi="Arial" w:cs="Arial"/>
        </w:rPr>
        <w:t xml:space="preserve">Wenn Oma mit dem Enkel am </w:t>
      </w:r>
      <w:r w:rsidRPr="0094274C">
        <w:rPr>
          <w:rFonts w:ascii="Arial" w:hAnsi="Arial" w:cs="Arial"/>
          <w:b/>
          <w:bCs/>
        </w:rPr>
        <w:t>Lagerfeuer</w:t>
      </w:r>
      <w:r w:rsidRPr="0094274C">
        <w:rPr>
          <w:rFonts w:ascii="Arial" w:hAnsi="Arial" w:cs="Arial"/>
        </w:rPr>
        <w:t xml:space="preserve"> Stockbrot dreht und Opa beim</w:t>
      </w:r>
      <w:r w:rsidRPr="0094274C">
        <w:rPr>
          <w:rFonts w:ascii="Arial" w:hAnsi="Arial" w:cs="Arial"/>
          <w:b/>
          <w:bCs/>
        </w:rPr>
        <w:t xml:space="preserve"> </w:t>
      </w:r>
      <w:proofErr w:type="spellStart"/>
      <w:r w:rsidRPr="0094274C">
        <w:rPr>
          <w:rFonts w:ascii="Arial" w:hAnsi="Arial" w:cs="Arial"/>
          <w:b/>
          <w:bCs/>
        </w:rPr>
        <w:t>Zwergensuchen</w:t>
      </w:r>
      <w:proofErr w:type="spellEnd"/>
      <w:r w:rsidRPr="0094274C">
        <w:rPr>
          <w:rFonts w:ascii="Arial" w:hAnsi="Arial" w:cs="Arial"/>
        </w:rPr>
        <w:t xml:space="preserve"> selbst zum Entdecker wird, </w:t>
      </w:r>
      <w:r>
        <w:rPr>
          <w:rFonts w:ascii="Arial" w:hAnsi="Arial" w:cs="Arial"/>
        </w:rPr>
        <w:t>ist</w:t>
      </w:r>
      <w:r w:rsidRPr="0094274C">
        <w:rPr>
          <w:rFonts w:ascii="Arial" w:hAnsi="Arial" w:cs="Arial"/>
        </w:rPr>
        <w:t xml:space="preserve"> der Urlau</w:t>
      </w:r>
      <w:r>
        <w:rPr>
          <w:rFonts w:ascii="Arial" w:hAnsi="Arial" w:cs="Arial"/>
        </w:rPr>
        <w:t xml:space="preserve">b ein echtes </w:t>
      </w:r>
      <w:r w:rsidRPr="0094274C">
        <w:rPr>
          <w:rFonts w:ascii="Arial" w:hAnsi="Arial" w:cs="Arial"/>
        </w:rPr>
        <w:t>Generationenabenteuer.</w:t>
      </w:r>
      <w:r>
        <w:rPr>
          <w:rFonts w:ascii="Arial" w:hAnsi="Arial" w:cs="Arial"/>
        </w:rPr>
        <w:t xml:space="preserve"> </w:t>
      </w:r>
      <w:r w:rsidRPr="0094274C">
        <w:rPr>
          <w:rFonts w:ascii="Arial" w:hAnsi="Arial" w:cs="Arial"/>
        </w:rPr>
        <w:t xml:space="preserve">Gemeinsam </w:t>
      </w:r>
      <w:r>
        <w:rPr>
          <w:rFonts w:ascii="Arial" w:hAnsi="Arial" w:cs="Arial"/>
        </w:rPr>
        <w:t>erkunden</w:t>
      </w:r>
      <w:r w:rsidRPr="0094274C">
        <w:rPr>
          <w:rFonts w:ascii="Arial" w:hAnsi="Arial" w:cs="Arial"/>
        </w:rPr>
        <w:t xml:space="preserve"> Groß und Klein den </w:t>
      </w:r>
      <w:r w:rsidRPr="0094274C">
        <w:rPr>
          <w:rFonts w:ascii="Arial" w:hAnsi="Arial" w:cs="Arial"/>
          <w:b/>
          <w:bCs/>
        </w:rPr>
        <w:t>Wendelstein-</w:t>
      </w:r>
      <w:proofErr w:type="spellStart"/>
      <w:r w:rsidRPr="0094274C">
        <w:rPr>
          <w:rFonts w:ascii="Arial" w:hAnsi="Arial" w:cs="Arial"/>
          <w:b/>
          <w:bCs/>
        </w:rPr>
        <w:t>Männleinweg</w:t>
      </w:r>
      <w:proofErr w:type="spellEnd"/>
      <w:r w:rsidRPr="0094274C">
        <w:rPr>
          <w:rFonts w:ascii="Arial" w:hAnsi="Arial" w:cs="Arial"/>
        </w:rPr>
        <w:t xml:space="preserve">, lösen spielerisch </w:t>
      </w:r>
      <w:r w:rsidRPr="0094274C">
        <w:rPr>
          <w:rFonts w:ascii="Arial" w:hAnsi="Arial" w:cs="Arial"/>
          <w:b/>
          <w:bCs/>
        </w:rPr>
        <w:t>Rätsel im Wald</w:t>
      </w:r>
      <w:r w:rsidRPr="0094274C">
        <w:rPr>
          <w:rFonts w:ascii="Arial" w:hAnsi="Arial" w:cs="Arial"/>
        </w:rPr>
        <w:t xml:space="preserve"> oder genießen bei einer </w:t>
      </w:r>
      <w:r w:rsidRPr="0094274C">
        <w:rPr>
          <w:rFonts w:ascii="Arial" w:hAnsi="Arial" w:cs="Arial"/>
          <w:b/>
          <w:bCs/>
        </w:rPr>
        <w:t>Bootsfahrt</w:t>
      </w:r>
      <w:r w:rsidRPr="0094274C">
        <w:rPr>
          <w:rFonts w:ascii="Arial" w:hAnsi="Arial" w:cs="Arial"/>
        </w:rPr>
        <w:t xml:space="preserve"> über den Tegernsee die </w:t>
      </w:r>
      <w:r>
        <w:rPr>
          <w:rFonts w:ascii="Arial" w:hAnsi="Arial" w:cs="Arial"/>
        </w:rPr>
        <w:t>Ruhe</w:t>
      </w:r>
      <w:r w:rsidRPr="0094274C">
        <w:rPr>
          <w:rFonts w:ascii="Arial" w:hAnsi="Arial" w:cs="Arial"/>
        </w:rPr>
        <w:t xml:space="preserve"> und die Gespräche, für die im Alltag oft zu wenig Zeit bleibt.</w:t>
      </w:r>
      <w:r w:rsidR="00497CC7">
        <w:rPr>
          <w:rFonts w:ascii="Arial" w:hAnsi="Arial" w:cs="Arial"/>
        </w:rPr>
        <w:t xml:space="preserve"> </w:t>
      </w:r>
      <w:r w:rsidR="00497CC7" w:rsidRPr="0094274C">
        <w:rPr>
          <w:rFonts w:ascii="Arial" w:hAnsi="Arial" w:cs="Arial"/>
        </w:rPr>
        <w:t xml:space="preserve">Bewegung </w:t>
      </w:r>
      <w:r w:rsidR="00497CC7">
        <w:rPr>
          <w:rFonts w:ascii="Arial" w:hAnsi="Arial" w:cs="Arial"/>
        </w:rPr>
        <w:t>in der frischen Alpenluft hat hier ihren</w:t>
      </w:r>
      <w:r w:rsidR="00497CC7" w:rsidRPr="0094274C">
        <w:rPr>
          <w:rFonts w:ascii="Arial" w:hAnsi="Arial" w:cs="Arial"/>
        </w:rPr>
        <w:t xml:space="preserve"> festen Platz</w:t>
      </w:r>
      <w:r w:rsidR="00497CC7">
        <w:rPr>
          <w:rFonts w:ascii="Arial" w:hAnsi="Arial" w:cs="Arial"/>
        </w:rPr>
        <w:t xml:space="preserve">. </w:t>
      </w:r>
      <w:r w:rsidR="00497CC7" w:rsidRPr="0094274C">
        <w:rPr>
          <w:rFonts w:ascii="Arial" w:hAnsi="Arial" w:cs="Arial"/>
        </w:rPr>
        <w:t xml:space="preserve">Gut ausgebaute </w:t>
      </w:r>
      <w:r w:rsidR="00497CC7" w:rsidRPr="0094274C">
        <w:rPr>
          <w:rFonts w:ascii="Arial" w:hAnsi="Arial" w:cs="Arial"/>
          <w:b/>
          <w:bCs/>
        </w:rPr>
        <w:t>Wander- und Radwege</w:t>
      </w:r>
      <w:r w:rsidR="00497CC7" w:rsidRPr="0094274C">
        <w:rPr>
          <w:rFonts w:ascii="Arial" w:hAnsi="Arial" w:cs="Arial"/>
        </w:rPr>
        <w:t xml:space="preserve"> führen direkt in die Berglandschaft rund um Bayrischzell.</w:t>
      </w:r>
      <w:r w:rsidR="00497CC7">
        <w:rPr>
          <w:rFonts w:ascii="Arial" w:hAnsi="Arial" w:cs="Arial"/>
        </w:rPr>
        <w:t xml:space="preserve"> </w:t>
      </w:r>
      <w:r w:rsidR="00497CC7" w:rsidRPr="0094274C">
        <w:rPr>
          <w:rFonts w:ascii="Arial" w:hAnsi="Arial" w:cs="Arial"/>
          <w:b/>
          <w:bCs/>
        </w:rPr>
        <w:t>Geführte Kräuterwanderungen</w:t>
      </w:r>
      <w:r w:rsidR="00497CC7" w:rsidRPr="0094274C">
        <w:rPr>
          <w:rFonts w:ascii="Arial" w:hAnsi="Arial" w:cs="Arial"/>
        </w:rPr>
        <w:t xml:space="preserve"> wecken alle Sinne und eröffnen spannende Einblicke in die alpine Pflanzenwelt</w:t>
      </w:r>
      <w:r w:rsidR="00497CC7">
        <w:rPr>
          <w:rFonts w:ascii="Arial" w:hAnsi="Arial" w:cs="Arial"/>
        </w:rPr>
        <w:t xml:space="preserve"> – viele</w:t>
      </w:r>
      <w:r w:rsidR="00497CC7" w:rsidRPr="00791E3B">
        <w:rPr>
          <w:rFonts w:ascii="Arial" w:hAnsi="Arial" w:cs="Arial"/>
        </w:rPr>
        <w:t xml:space="preserve"> Möglichkeiten, gemeinsam draußen unterwegs zu sein, Neues zu erkunden und unvergessliche Erlebnisse zu sammeln.</w:t>
      </w:r>
      <w:r w:rsidR="00497CC7">
        <w:rPr>
          <w:rFonts w:ascii="Arial" w:hAnsi="Arial" w:cs="Arial"/>
        </w:rPr>
        <w:t xml:space="preserve"> </w:t>
      </w:r>
      <w:r w:rsidRPr="0094274C">
        <w:rPr>
          <w:rFonts w:ascii="Arial" w:hAnsi="Arial" w:cs="Arial"/>
        </w:rPr>
        <w:t xml:space="preserve">Kreativität entfaltet sich beim </w:t>
      </w:r>
      <w:r w:rsidRPr="0094274C">
        <w:rPr>
          <w:rFonts w:ascii="Arial" w:hAnsi="Arial" w:cs="Arial"/>
          <w:b/>
          <w:bCs/>
        </w:rPr>
        <w:t>Basteln</w:t>
      </w:r>
      <w:r w:rsidRPr="0094274C">
        <w:rPr>
          <w:rFonts w:ascii="Arial" w:hAnsi="Arial" w:cs="Arial"/>
        </w:rPr>
        <w:t xml:space="preserve">, </w:t>
      </w:r>
      <w:r w:rsidRPr="0094274C">
        <w:rPr>
          <w:rFonts w:ascii="Arial" w:hAnsi="Arial" w:cs="Arial"/>
          <w:b/>
          <w:bCs/>
        </w:rPr>
        <w:t>Backen</w:t>
      </w:r>
      <w:r w:rsidRPr="0094274C">
        <w:rPr>
          <w:rFonts w:ascii="Arial" w:hAnsi="Arial" w:cs="Arial"/>
        </w:rPr>
        <w:t xml:space="preserve"> oder </w:t>
      </w:r>
      <w:r w:rsidRPr="0094274C">
        <w:rPr>
          <w:rFonts w:ascii="Arial" w:hAnsi="Arial" w:cs="Arial"/>
          <w:b/>
          <w:bCs/>
        </w:rPr>
        <w:t>Kinderschminken</w:t>
      </w:r>
      <w:r w:rsidRPr="0094274C">
        <w:rPr>
          <w:rFonts w:ascii="Arial" w:hAnsi="Arial" w:cs="Arial"/>
        </w:rPr>
        <w:t xml:space="preserve">, wo nicht nur Kinder aufblühen – auch Großeltern dürfen hier ganz sie selbst sein und mitmachen. </w:t>
      </w:r>
      <w:r w:rsidR="00497CC7" w:rsidRPr="0094274C">
        <w:rPr>
          <w:rFonts w:ascii="Arial" w:hAnsi="Arial" w:cs="Arial"/>
        </w:rPr>
        <w:t xml:space="preserve">Und wenn beim </w:t>
      </w:r>
      <w:r w:rsidR="00497CC7" w:rsidRPr="0094274C">
        <w:rPr>
          <w:rFonts w:ascii="Arial" w:hAnsi="Arial" w:cs="Arial"/>
          <w:b/>
          <w:bCs/>
        </w:rPr>
        <w:t>Waldbaden</w:t>
      </w:r>
      <w:r w:rsidR="00497CC7" w:rsidRPr="0094274C">
        <w:rPr>
          <w:rFonts w:ascii="Arial" w:hAnsi="Arial" w:cs="Arial"/>
        </w:rPr>
        <w:t xml:space="preserve"> oder </w:t>
      </w:r>
      <w:r w:rsidR="00497CC7" w:rsidRPr="0094274C">
        <w:rPr>
          <w:rFonts w:ascii="Arial" w:hAnsi="Arial" w:cs="Arial"/>
          <w:b/>
          <w:bCs/>
        </w:rPr>
        <w:t>Familien-Yoga</w:t>
      </w:r>
      <w:r w:rsidR="00497CC7" w:rsidRPr="0094274C">
        <w:rPr>
          <w:rFonts w:ascii="Arial" w:hAnsi="Arial" w:cs="Arial"/>
        </w:rPr>
        <w:t xml:space="preserve"> die Natur zur Ruhe einlädt, entsteht ein Gefühl von echter Verbundenheit – achtsam, entschleunigt und tief entspannt.</w:t>
      </w:r>
      <w:r w:rsidRPr="0094274C">
        <w:rPr>
          <w:rFonts w:ascii="Arial" w:hAnsi="Arial" w:cs="Arial"/>
        </w:rPr>
        <w:t xml:space="preserve"> </w:t>
      </w:r>
    </w:p>
    <w:p w14:paraId="043D5198" w14:textId="77777777" w:rsidR="00791E3B" w:rsidRDefault="00791E3B" w:rsidP="00791E3B">
      <w:pPr>
        <w:pStyle w:val="StandardWeb"/>
        <w:spacing w:before="120" w:beforeAutospacing="0" w:after="120" w:afterAutospacing="0" w:line="300" w:lineRule="atLeast"/>
        <w:jc w:val="center"/>
      </w:pPr>
      <w:r>
        <w:rPr>
          <w:rFonts w:ascii="Arial" w:hAnsi="Arial" w:cs="Arial"/>
          <w:b/>
          <w:bCs/>
        </w:rPr>
        <w:t>Mit Oma und Opa planschen – und sogar schwimmen lernen</w:t>
      </w:r>
    </w:p>
    <w:p w14:paraId="6CF3E325" w14:textId="2951F2A7" w:rsidR="00791E3B" w:rsidRPr="00791E3B" w:rsidRDefault="00791E3B" w:rsidP="0014320F">
      <w:pPr>
        <w:pStyle w:val="StandardWeb"/>
        <w:spacing w:line="300" w:lineRule="atLeast"/>
        <w:jc w:val="both"/>
      </w:pPr>
      <w:r w:rsidRPr="0014320F">
        <w:rPr>
          <w:rFonts w:ascii="Arial" w:hAnsi="Arial" w:cs="Arial"/>
        </w:rPr>
        <w:t xml:space="preserve">Im Das Bayrischzell Familotel Oberbayern wird der Pool schnell zur Bühne für kleine und große Erfolge: In den </w:t>
      </w:r>
      <w:r>
        <w:rPr>
          <w:rFonts w:ascii="Arial" w:hAnsi="Arial" w:cs="Arial"/>
        </w:rPr>
        <w:t>professionell</w:t>
      </w:r>
      <w:r w:rsidRPr="0014320F">
        <w:rPr>
          <w:rFonts w:ascii="Arial" w:hAnsi="Arial" w:cs="Arial"/>
        </w:rPr>
        <w:t xml:space="preserve"> begleiteten </w:t>
      </w:r>
      <w:r w:rsidRPr="0014320F">
        <w:rPr>
          <w:rFonts w:ascii="Arial" w:hAnsi="Arial" w:cs="Arial"/>
          <w:b/>
          <w:bCs/>
        </w:rPr>
        <w:t>Schwimmkursen</w:t>
      </w:r>
      <w:r w:rsidRPr="0014320F">
        <w:rPr>
          <w:rFonts w:ascii="Arial" w:hAnsi="Arial" w:cs="Arial"/>
        </w:rPr>
        <w:t xml:space="preserve"> mit Schwimmlehrer Werner </w:t>
      </w:r>
      <w:proofErr w:type="spellStart"/>
      <w:r w:rsidRPr="0014320F">
        <w:rPr>
          <w:rFonts w:ascii="Arial" w:hAnsi="Arial" w:cs="Arial"/>
        </w:rPr>
        <w:t>Wiemken</w:t>
      </w:r>
      <w:proofErr w:type="spellEnd"/>
      <w:r w:rsidRPr="0014320F">
        <w:rPr>
          <w:rFonts w:ascii="Arial" w:hAnsi="Arial" w:cs="Arial"/>
        </w:rPr>
        <w:t xml:space="preserve"> lernen Kinder spielerisch, sich sicher im Wasser zu bewegen – direkt im Hotel, ganz entspannt. Und das Beste: Oma und </w:t>
      </w:r>
      <w:r w:rsidRPr="0014320F">
        <w:rPr>
          <w:rFonts w:ascii="Arial" w:hAnsi="Arial" w:cs="Arial"/>
        </w:rPr>
        <w:lastRenderedPageBreak/>
        <w:t>Opa können dabei sein</w:t>
      </w:r>
      <w:r>
        <w:rPr>
          <w:rFonts w:ascii="Arial" w:hAnsi="Arial" w:cs="Arial"/>
        </w:rPr>
        <w:t xml:space="preserve"> und anfeuern.</w:t>
      </w:r>
      <w:r>
        <w:t xml:space="preserve"> </w:t>
      </w:r>
      <w:proofErr w:type="spellStart"/>
      <w:r w:rsidRPr="0014320F">
        <w:rPr>
          <w:rFonts w:ascii="Arial" w:hAnsi="Arial" w:cs="Arial"/>
          <w:b/>
          <w:bCs/>
        </w:rPr>
        <w:t>Pletzi’s</w:t>
      </w:r>
      <w:proofErr w:type="spellEnd"/>
      <w:r w:rsidRPr="0014320F">
        <w:rPr>
          <w:rFonts w:ascii="Arial" w:hAnsi="Arial" w:cs="Arial"/>
          <w:b/>
          <w:bCs/>
        </w:rPr>
        <w:t xml:space="preserve"> Wasserwelt </w:t>
      </w:r>
      <w:r w:rsidRPr="0014320F">
        <w:rPr>
          <w:rFonts w:ascii="Arial" w:hAnsi="Arial" w:cs="Arial"/>
        </w:rPr>
        <w:t>ist der perfekte Ort für gemeinsame Plansch-Abenteuer</w:t>
      </w:r>
      <w:r>
        <w:rPr>
          <w:rFonts w:ascii="Arial" w:hAnsi="Arial" w:cs="Arial"/>
        </w:rPr>
        <w:t xml:space="preserve"> </w:t>
      </w:r>
      <w:r w:rsidRPr="0014320F">
        <w:rPr>
          <w:rFonts w:ascii="Arial" w:hAnsi="Arial" w:cs="Arial"/>
        </w:rPr>
        <w:t xml:space="preserve">und kleine Verschnaufpausen zwischendurch. Und wer es sportlicher mag, zieht im </w:t>
      </w:r>
      <w:r w:rsidRPr="0014320F">
        <w:rPr>
          <w:rFonts w:ascii="Arial" w:hAnsi="Arial" w:cs="Arial"/>
          <w:b/>
          <w:bCs/>
        </w:rPr>
        <w:t>25 m Sportbecken</w:t>
      </w:r>
      <w:r w:rsidRPr="0014320F">
        <w:rPr>
          <w:rFonts w:ascii="Arial" w:hAnsi="Arial" w:cs="Arial"/>
        </w:rPr>
        <w:t xml:space="preserve"> gemeinsam mit den Enkeln ein paar Bahnen. </w:t>
      </w:r>
    </w:p>
    <w:p w14:paraId="32D9ADBE" w14:textId="77777777" w:rsidR="00567EE4" w:rsidRDefault="00567EE4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  <w:b/>
          <w:bCs/>
        </w:rPr>
      </w:pPr>
      <w:r w:rsidRPr="00567EE4">
        <w:rPr>
          <w:rFonts w:ascii="Arial" w:hAnsi="Arial" w:cs="Arial"/>
          <w:b/>
          <w:bCs/>
        </w:rPr>
        <w:t>Bereits die Anreise beginnt entspannt</w:t>
      </w:r>
    </w:p>
    <w:p w14:paraId="3CFB84E1" w14:textId="15170D47" w:rsidR="00567EE4" w:rsidRPr="00567EE4" w:rsidRDefault="00567EE4" w:rsidP="0014320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567EE4">
        <w:rPr>
          <w:rFonts w:ascii="Arial" w:hAnsi="Arial" w:cs="Arial"/>
        </w:rPr>
        <w:t xml:space="preserve">Der </w:t>
      </w:r>
      <w:r w:rsidRPr="002B55E3">
        <w:rPr>
          <w:rFonts w:ascii="Arial" w:hAnsi="Arial" w:cs="Arial"/>
          <w:b/>
          <w:bCs/>
        </w:rPr>
        <w:t>Bahnhof Bayrischzell</w:t>
      </w:r>
      <w:r w:rsidRPr="00567EE4">
        <w:rPr>
          <w:rFonts w:ascii="Arial" w:hAnsi="Arial" w:cs="Arial"/>
        </w:rPr>
        <w:t xml:space="preserve"> liegt nur 500 Meter vom Hotel entfernt und macht die </w:t>
      </w:r>
      <w:r w:rsidR="00791E3B">
        <w:rPr>
          <w:rFonts w:ascii="Arial" w:hAnsi="Arial" w:cs="Arial"/>
        </w:rPr>
        <w:t>Anreise</w:t>
      </w:r>
      <w:r w:rsidRPr="00567EE4">
        <w:rPr>
          <w:rFonts w:ascii="Arial" w:hAnsi="Arial" w:cs="Arial"/>
        </w:rPr>
        <w:t xml:space="preserve"> besonders bequem – auch für </w:t>
      </w:r>
      <w:r>
        <w:rPr>
          <w:rFonts w:ascii="Arial" w:hAnsi="Arial" w:cs="Arial"/>
        </w:rPr>
        <w:t>Großeltern</w:t>
      </w:r>
      <w:r w:rsidRPr="00567EE4">
        <w:rPr>
          <w:rFonts w:ascii="Arial" w:hAnsi="Arial" w:cs="Arial"/>
        </w:rPr>
        <w:t xml:space="preserve"> ohne Auto. Mit der </w:t>
      </w:r>
      <w:hyperlink r:id="rId8" w:history="1">
        <w:r w:rsidRPr="006B4942">
          <w:rPr>
            <w:rStyle w:val="Hyperlink"/>
            <w:rFonts w:ascii="Arial" w:hAnsi="Arial" w:cs="Arial"/>
            <w:b/>
            <w:bCs/>
          </w:rPr>
          <w:t>Gästekarte</w:t>
        </w:r>
      </w:hyperlink>
      <w:r w:rsidRPr="00567EE4">
        <w:rPr>
          <w:rFonts w:ascii="Arial" w:hAnsi="Arial" w:cs="Arial"/>
        </w:rPr>
        <w:t xml:space="preserve"> nutzen Gäste zudem </w:t>
      </w:r>
      <w:r w:rsidR="006B4942">
        <w:rPr>
          <w:rFonts w:ascii="Arial" w:hAnsi="Arial" w:cs="Arial"/>
        </w:rPr>
        <w:t xml:space="preserve">regionale Busse und Bahnen </w:t>
      </w:r>
      <w:r w:rsidRPr="00567EE4">
        <w:rPr>
          <w:rFonts w:ascii="Arial" w:hAnsi="Arial" w:cs="Arial"/>
        </w:rPr>
        <w:t>kostenfrei, etwa für entspannte Ausflüge zum Tegernsee oder Schliersee – ganz ohne Parkplatzsuche, dafür mit viel gemeinsamer Zeit.</w:t>
      </w:r>
    </w:p>
    <w:p w14:paraId="6F538EE1" w14:textId="743FC9D1" w:rsidR="00AC7C3E" w:rsidRDefault="00AC7C3E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</w:rPr>
      </w:pPr>
      <w:r w:rsidRPr="00AC7C3E">
        <w:rPr>
          <w:rFonts w:ascii="Arial" w:hAnsi="Arial" w:cs="Arial"/>
          <w:b/>
          <w:bCs/>
        </w:rPr>
        <w:t xml:space="preserve">Ganzjährig buchbar </w:t>
      </w:r>
    </w:p>
    <w:p w14:paraId="7B1B174E" w14:textId="4C2BFC4E" w:rsidR="00617CA6" w:rsidRPr="00617CA6" w:rsidRDefault="00617CA6" w:rsidP="00617CA6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617CA6">
        <w:rPr>
          <w:rFonts w:ascii="Arial" w:hAnsi="Arial" w:cs="Arial"/>
        </w:rPr>
        <w:t>„Urlaub mit Oma und Opa“ ist das ganze Jahr über buchbar.</w:t>
      </w:r>
      <w:r w:rsidR="003F201C">
        <w:rPr>
          <w:rFonts w:ascii="Arial" w:hAnsi="Arial" w:cs="Arial"/>
        </w:rPr>
        <w:t xml:space="preserve"> </w:t>
      </w:r>
      <w:r w:rsidRPr="00617CA6">
        <w:rPr>
          <w:rFonts w:ascii="Arial" w:hAnsi="Arial" w:cs="Arial"/>
        </w:rPr>
        <w:t xml:space="preserve">Ein zusätzliches Highlight: In den Zeiträumen </w:t>
      </w:r>
      <w:r w:rsidR="003F201C" w:rsidRPr="003F201C">
        <w:rPr>
          <w:rFonts w:ascii="Arial" w:hAnsi="Arial" w:cs="Arial"/>
          <w:b/>
          <w:bCs/>
        </w:rPr>
        <w:t>0</w:t>
      </w:r>
      <w:r w:rsidRPr="003F201C">
        <w:rPr>
          <w:rFonts w:ascii="Arial" w:hAnsi="Arial" w:cs="Arial"/>
          <w:b/>
          <w:bCs/>
        </w:rPr>
        <w:t>6.</w:t>
      </w:r>
      <w:r w:rsidR="003F201C" w:rsidRPr="003F201C">
        <w:rPr>
          <w:rFonts w:ascii="Arial" w:hAnsi="Arial" w:cs="Arial"/>
          <w:b/>
          <w:bCs/>
        </w:rPr>
        <w:t>0</w:t>
      </w:r>
      <w:r w:rsidRPr="003F201C">
        <w:rPr>
          <w:rFonts w:ascii="Arial" w:hAnsi="Arial" w:cs="Arial"/>
          <w:b/>
          <w:bCs/>
        </w:rPr>
        <w:t>1</w:t>
      </w:r>
      <w:r w:rsidRPr="00617CA6">
        <w:rPr>
          <w:rFonts w:ascii="Arial" w:hAnsi="Arial" w:cs="Arial"/>
          <w:b/>
          <w:bCs/>
        </w:rPr>
        <w:t>. bis 30.</w:t>
      </w:r>
      <w:r w:rsidR="003F201C">
        <w:rPr>
          <w:rFonts w:ascii="Arial" w:hAnsi="Arial" w:cs="Arial"/>
          <w:b/>
          <w:bCs/>
        </w:rPr>
        <w:t>0</w:t>
      </w:r>
      <w:r w:rsidRPr="00617CA6">
        <w:rPr>
          <w:rFonts w:ascii="Arial" w:hAnsi="Arial" w:cs="Arial"/>
          <w:b/>
          <w:bCs/>
        </w:rPr>
        <w:t>1.2026</w:t>
      </w:r>
      <w:r w:rsidRPr="00617CA6">
        <w:rPr>
          <w:rFonts w:ascii="Arial" w:hAnsi="Arial" w:cs="Arial"/>
        </w:rPr>
        <w:t xml:space="preserve"> sowie </w:t>
      </w:r>
      <w:r w:rsidRPr="00617CA6">
        <w:rPr>
          <w:rFonts w:ascii="Arial" w:hAnsi="Arial" w:cs="Arial"/>
          <w:b/>
          <w:bCs/>
        </w:rPr>
        <w:t>15.11. bis 18.12.2026</w:t>
      </w:r>
      <w:r w:rsidRPr="00617CA6">
        <w:rPr>
          <w:rFonts w:ascii="Arial" w:hAnsi="Arial" w:cs="Arial"/>
        </w:rPr>
        <w:t xml:space="preserve"> </w:t>
      </w:r>
      <w:proofErr w:type="spellStart"/>
      <w:r w:rsidR="003F201C">
        <w:rPr>
          <w:rFonts w:ascii="Arial" w:hAnsi="Arial" w:cs="Arial"/>
        </w:rPr>
        <w:t>urlauben</w:t>
      </w:r>
      <w:proofErr w:type="spellEnd"/>
      <w:r w:rsidRPr="00617CA6">
        <w:rPr>
          <w:rFonts w:ascii="Arial" w:hAnsi="Arial" w:cs="Arial"/>
        </w:rPr>
        <w:t xml:space="preserve"> Kinder im Rahmen des Angebots </w:t>
      </w:r>
      <w:r w:rsidRPr="00617CA6">
        <w:rPr>
          <w:rFonts w:ascii="Arial" w:hAnsi="Arial" w:cs="Arial"/>
          <w:b/>
          <w:bCs/>
        </w:rPr>
        <w:t>„Kids Free“</w:t>
      </w:r>
      <w:r w:rsidRPr="00617CA6">
        <w:rPr>
          <w:rFonts w:ascii="Arial" w:hAnsi="Arial" w:cs="Arial"/>
        </w:rPr>
        <w:t xml:space="preserve"> sogar kostenlos. Attraktive Extras runden das Urlaubserlebnis ab – etwa </w:t>
      </w:r>
      <w:r w:rsidRPr="00617CA6">
        <w:rPr>
          <w:rFonts w:ascii="Arial" w:hAnsi="Arial" w:cs="Arial"/>
          <w:b/>
          <w:bCs/>
        </w:rPr>
        <w:t xml:space="preserve">5 % Rabatt </w:t>
      </w:r>
      <w:r w:rsidRPr="00791E3B">
        <w:rPr>
          <w:rFonts w:ascii="Arial" w:hAnsi="Arial" w:cs="Arial"/>
        </w:rPr>
        <w:t>mit der</w:t>
      </w:r>
      <w:r w:rsidRPr="00617CA6">
        <w:rPr>
          <w:rFonts w:ascii="Arial" w:hAnsi="Arial" w:cs="Arial"/>
          <w:b/>
          <w:bCs/>
        </w:rPr>
        <w:t xml:space="preserve"> Familotel Happy Card</w:t>
      </w:r>
      <w:r w:rsidRPr="00617CA6">
        <w:rPr>
          <w:rFonts w:ascii="Arial" w:hAnsi="Arial" w:cs="Arial"/>
        </w:rPr>
        <w:t xml:space="preserve"> und </w:t>
      </w:r>
      <w:r w:rsidRPr="00617CA6">
        <w:rPr>
          <w:rFonts w:ascii="Arial" w:hAnsi="Arial" w:cs="Arial"/>
          <w:b/>
          <w:bCs/>
        </w:rPr>
        <w:t xml:space="preserve">10 % Ermäßigung </w:t>
      </w:r>
      <w:r w:rsidRPr="00791E3B">
        <w:rPr>
          <w:rFonts w:ascii="Arial" w:hAnsi="Arial" w:cs="Arial"/>
        </w:rPr>
        <w:t xml:space="preserve">auf </w:t>
      </w:r>
      <w:r w:rsidRPr="00617CA6">
        <w:rPr>
          <w:rFonts w:ascii="Arial" w:hAnsi="Arial" w:cs="Arial"/>
          <w:b/>
          <w:bCs/>
        </w:rPr>
        <w:t xml:space="preserve">Leihfahrräder </w:t>
      </w:r>
      <w:r w:rsidRPr="00791E3B">
        <w:rPr>
          <w:rFonts w:ascii="Arial" w:hAnsi="Arial" w:cs="Arial"/>
        </w:rPr>
        <w:t>und</w:t>
      </w:r>
      <w:r w:rsidRPr="00617CA6">
        <w:rPr>
          <w:rFonts w:ascii="Arial" w:hAnsi="Arial" w:cs="Arial"/>
          <w:b/>
          <w:bCs/>
        </w:rPr>
        <w:t xml:space="preserve"> Zubehör</w:t>
      </w:r>
      <w:r w:rsidRPr="00617CA6">
        <w:rPr>
          <w:rFonts w:ascii="Arial" w:hAnsi="Arial" w:cs="Arial"/>
        </w:rPr>
        <w:t xml:space="preserve"> bei </w:t>
      </w:r>
      <w:r w:rsidRPr="00617CA6">
        <w:rPr>
          <w:rFonts w:ascii="Arial" w:hAnsi="Arial" w:cs="Arial"/>
          <w:b/>
          <w:bCs/>
        </w:rPr>
        <w:t>Top on Mountain</w:t>
      </w:r>
      <w:r w:rsidRPr="00617CA6">
        <w:rPr>
          <w:rFonts w:ascii="Arial" w:hAnsi="Arial" w:cs="Arial"/>
        </w:rPr>
        <w:t>.</w:t>
      </w:r>
    </w:p>
    <w:p w14:paraId="2D08CD08" w14:textId="6FA86115" w:rsidR="00AC7C3E" w:rsidRDefault="008136E0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Alles </w:t>
      </w:r>
      <w:r w:rsidR="00EF2D8E">
        <w:rPr>
          <w:rFonts w:ascii="Arial" w:hAnsi="Arial" w:cs="Arial"/>
          <w:b/>
          <w:bCs/>
        </w:rPr>
        <w:t>praktisch</w:t>
      </w:r>
      <w:r w:rsidR="00617CA6">
        <w:rPr>
          <w:rFonts w:ascii="Arial" w:hAnsi="Arial" w:cs="Arial"/>
          <w:b/>
          <w:bCs/>
        </w:rPr>
        <w:t xml:space="preserve"> – und rundum entspannt</w:t>
      </w:r>
    </w:p>
    <w:p w14:paraId="5D621238" w14:textId="0414B2A8" w:rsidR="00BF3E6C" w:rsidRDefault="0014320F" w:rsidP="0014320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14320F">
        <w:rPr>
          <w:rFonts w:ascii="Arial" w:hAnsi="Arial" w:cs="Arial"/>
        </w:rPr>
        <w:t xml:space="preserve">Im Das Bayrischzell Familotel Oberbayern wird es Großeltern leicht gemacht, gemeinsam mit ihren Enkeln unvergessliche Tage zu verbringen. Die </w:t>
      </w:r>
      <w:r w:rsidRPr="0014320F">
        <w:rPr>
          <w:rFonts w:ascii="Arial" w:hAnsi="Arial" w:cs="Arial"/>
          <w:b/>
          <w:bCs/>
        </w:rPr>
        <w:t>großzügigen Familienzimmer</w:t>
      </w:r>
      <w:r w:rsidRPr="0014320F">
        <w:rPr>
          <w:rFonts w:ascii="Arial" w:hAnsi="Arial" w:cs="Arial"/>
        </w:rPr>
        <w:t xml:space="preserve"> bieten viel Platz zum Wohlfühlen – liebevoll eingerichtet</w:t>
      </w:r>
      <w:r w:rsidR="00791E3B">
        <w:rPr>
          <w:rFonts w:ascii="Arial" w:hAnsi="Arial" w:cs="Arial"/>
        </w:rPr>
        <w:t xml:space="preserve"> und </w:t>
      </w:r>
      <w:r w:rsidRPr="0014320F">
        <w:rPr>
          <w:rFonts w:ascii="Arial" w:hAnsi="Arial" w:cs="Arial"/>
        </w:rPr>
        <w:t>kindgerecht ausgestattet</w:t>
      </w:r>
      <w:r w:rsidR="00791E3B">
        <w:rPr>
          <w:rFonts w:ascii="Arial" w:hAnsi="Arial" w:cs="Arial"/>
        </w:rPr>
        <w:t xml:space="preserve">. </w:t>
      </w:r>
      <w:r w:rsidRPr="0014320F">
        <w:rPr>
          <w:rFonts w:ascii="Arial" w:hAnsi="Arial" w:cs="Arial"/>
        </w:rPr>
        <w:t xml:space="preserve">Buggys, </w:t>
      </w:r>
      <w:proofErr w:type="spellStart"/>
      <w:r w:rsidRPr="0014320F">
        <w:rPr>
          <w:rFonts w:ascii="Arial" w:hAnsi="Arial" w:cs="Arial"/>
        </w:rPr>
        <w:t>Kraxen</w:t>
      </w:r>
      <w:proofErr w:type="spellEnd"/>
      <w:r w:rsidRPr="0014320F">
        <w:rPr>
          <w:rFonts w:ascii="Arial" w:hAnsi="Arial" w:cs="Arial"/>
        </w:rPr>
        <w:t>, Kindersitze, Babybetten, Babynahrung, Windeln, Babyphone und sogar eine Babyküche stehen kostenlos bereit.</w:t>
      </w:r>
      <w:r>
        <w:rPr>
          <w:rFonts w:ascii="Arial" w:hAnsi="Arial" w:cs="Arial"/>
        </w:rPr>
        <w:t xml:space="preserve"> </w:t>
      </w:r>
      <w:r w:rsidRPr="0014320F">
        <w:rPr>
          <w:rFonts w:ascii="Arial" w:hAnsi="Arial" w:cs="Arial"/>
        </w:rPr>
        <w:t xml:space="preserve">Mit der alkoholfreien </w:t>
      </w:r>
      <w:r w:rsidRPr="0014320F">
        <w:rPr>
          <w:rFonts w:ascii="Arial" w:hAnsi="Arial" w:cs="Arial"/>
          <w:b/>
          <w:bCs/>
        </w:rPr>
        <w:t>All-Inclusive-Verpflegung</w:t>
      </w:r>
      <w:r w:rsidRPr="0014320F">
        <w:rPr>
          <w:rFonts w:ascii="Arial" w:hAnsi="Arial" w:cs="Arial"/>
        </w:rPr>
        <w:t xml:space="preserve"> genießen Groß und Klein den ganzen Tag über ausgewogene Köstlichkeiten. </w:t>
      </w:r>
      <w:r>
        <w:rPr>
          <w:rFonts w:ascii="Arial" w:hAnsi="Arial" w:cs="Arial"/>
        </w:rPr>
        <w:t xml:space="preserve">Und </w:t>
      </w:r>
      <w:proofErr w:type="gramStart"/>
      <w:r>
        <w:rPr>
          <w:rFonts w:ascii="Arial" w:hAnsi="Arial" w:cs="Arial"/>
        </w:rPr>
        <w:t>w</w:t>
      </w:r>
      <w:r w:rsidRPr="0014320F">
        <w:rPr>
          <w:rFonts w:ascii="Arial" w:hAnsi="Arial" w:cs="Arial"/>
        </w:rPr>
        <w:t>ährend die Kinder</w:t>
      </w:r>
      <w:proofErr w:type="gramEnd"/>
      <w:r w:rsidRPr="0014320F">
        <w:rPr>
          <w:rFonts w:ascii="Arial" w:hAnsi="Arial" w:cs="Arial"/>
        </w:rPr>
        <w:t xml:space="preserve"> im </w:t>
      </w:r>
      <w:r w:rsidRPr="0014320F">
        <w:rPr>
          <w:rFonts w:ascii="Arial" w:hAnsi="Arial" w:cs="Arial"/>
          <w:b/>
          <w:bCs/>
        </w:rPr>
        <w:t>Kids</w:t>
      </w:r>
      <w:r w:rsidR="003F201C">
        <w:rPr>
          <w:rFonts w:ascii="Arial" w:hAnsi="Arial" w:cs="Arial"/>
          <w:b/>
          <w:bCs/>
        </w:rPr>
        <w:t xml:space="preserve"> C</w:t>
      </w:r>
      <w:r w:rsidRPr="0014320F">
        <w:rPr>
          <w:rFonts w:ascii="Arial" w:hAnsi="Arial" w:cs="Arial"/>
          <w:b/>
          <w:bCs/>
        </w:rPr>
        <w:t>lub</w:t>
      </w:r>
      <w:r w:rsidRPr="0014320F">
        <w:rPr>
          <w:rFonts w:ascii="Arial" w:hAnsi="Arial" w:cs="Arial"/>
        </w:rPr>
        <w:t xml:space="preserve"> liebevoll betreut werden, bleibt</w:t>
      </w:r>
      <w:r>
        <w:rPr>
          <w:rFonts w:ascii="Arial" w:hAnsi="Arial" w:cs="Arial"/>
        </w:rPr>
        <w:t xml:space="preserve"> </w:t>
      </w:r>
      <w:r w:rsidR="00617CA6">
        <w:rPr>
          <w:rFonts w:ascii="Arial" w:hAnsi="Arial" w:cs="Arial"/>
        </w:rPr>
        <w:t>auch</w:t>
      </w:r>
      <w:r w:rsidRPr="0014320F">
        <w:rPr>
          <w:rFonts w:ascii="Arial" w:hAnsi="Arial" w:cs="Arial"/>
        </w:rPr>
        <w:t xml:space="preserve"> </w:t>
      </w:r>
      <w:r w:rsidR="002B55E3">
        <w:rPr>
          <w:rFonts w:ascii="Arial" w:hAnsi="Arial" w:cs="Arial"/>
        </w:rPr>
        <w:t xml:space="preserve">Zeit </w:t>
      </w:r>
      <w:r w:rsidRPr="0014320F">
        <w:rPr>
          <w:rFonts w:ascii="Arial" w:hAnsi="Arial" w:cs="Arial"/>
        </w:rPr>
        <w:t>für Oma und Opa zum Durchatmen –</w:t>
      </w:r>
      <w:r w:rsidR="00791E3B">
        <w:rPr>
          <w:rFonts w:ascii="Arial" w:hAnsi="Arial" w:cs="Arial"/>
        </w:rPr>
        <w:t xml:space="preserve"> </w:t>
      </w:r>
      <w:r w:rsidRPr="0014320F">
        <w:rPr>
          <w:rFonts w:ascii="Arial" w:hAnsi="Arial" w:cs="Arial"/>
        </w:rPr>
        <w:t>bei Fitness, in der Sauna oder bei einem</w:t>
      </w:r>
      <w:r w:rsidR="002B55E3">
        <w:rPr>
          <w:rFonts w:ascii="Arial" w:hAnsi="Arial" w:cs="Arial"/>
        </w:rPr>
        <w:t xml:space="preserve"> guten</w:t>
      </w:r>
      <w:r w:rsidRPr="0014320F">
        <w:rPr>
          <w:rFonts w:ascii="Arial" w:hAnsi="Arial" w:cs="Arial"/>
        </w:rPr>
        <w:t xml:space="preserve"> Glas Wein</w:t>
      </w:r>
      <w:r w:rsidR="00791E3B">
        <w:rPr>
          <w:rFonts w:ascii="Arial" w:hAnsi="Arial" w:cs="Arial"/>
        </w:rPr>
        <w:t xml:space="preserve">. </w:t>
      </w:r>
      <w:r w:rsidR="00617CA6">
        <w:rPr>
          <w:rFonts w:ascii="Arial" w:hAnsi="Arial" w:cs="Arial"/>
        </w:rPr>
        <w:t>Genussmomente, die lange nachwirken.</w:t>
      </w:r>
    </w:p>
    <w:p w14:paraId="16BDA037" w14:textId="6A62077E" w:rsidR="00712511" w:rsidRDefault="003F201C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3.9</w:t>
      </w:r>
      <w:r w:rsidR="006B4942">
        <w:rPr>
          <w:rFonts w:ascii="Arial" w:hAnsi="Arial" w:cs="Arial"/>
        </w:rPr>
        <w:t>63</w:t>
      </w:r>
      <w:r w:rsidR="008F11E0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9"/>
      <w:footerReference w:type="default" r:id="rId10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FE80F" w14:textId="77777777" w:rsidR="00B06C48" w:rsidRDefault="00B06C48">
      <w:r>
        <w:separator/>
      </w:r>
    </w:p>
  </w:endnote>
  <w:endnote w:type="continuationSeparator" w:id="0">
    <w:p w14:paraId="40495543" w14:textId="77777777" w:rsidR="00B06C48" w:rsidRDefault="00B0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B56110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FA6D" w14:textId="77777777" w:rsidR="00B06C48" w:rsidRDefault="00B06C48">
      <w:r>
        <w:separator/>
      </w:r>
    </w:p>
  </w:footnote>
  <w:footnote w:type="continuationSeparator" w:id="0">
    <w:p w14:paraId="04F9B400" w14:textId="77777777" w:rsidR="00B06C48" w:rsidRDefault="00B0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3C56DD77" w:rsidR="00DC450F" w:rsidRDefault="00EB28FD" w:rsidP="00DC450F">
    <w:pPr>
      <w:pStyle w:val="Kopfzeile"/>
    </w:pPr>
    <w:r>
      <w:t xml:space="preserve">Juli </w:t>
    </w:r>
    <w:r w:rsidR="00A81835">
      <w:t>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37916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6EA4"/>
    <w:rsid w:val="00137A90"/>
    <w:rsid w:val="0014320F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356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25641"/>
    <w:rsid w:val="00230C8E"/>
    <w:rsid w:val="00233D07"/>
    <w:rsid w:val="00236354"/>
    <w:rsid w:val="0024094A"/>
    <w:rsid w:val="00240AE7"/>
    <w:rsid w:val="002426A0"/>
    <w:rsid w:val="00243986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48B7"/>
    <w:rsid w:val="00295B03"/>
    <w:rsid w:val="002A0092"/>
    <w:rsid w:val="002A64D1"/>
    <w:rsid w:val="002A7319"/>
    <w:rsid w:val="002B3997"/>
    <w:rsid w:val="002B55E3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201C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97CC7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6DCF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1111"/>
    <w:rsid w:val="00556FFD"/>
    <w:rsid w:val="00563717"/>
    <w:rsid w:val="00564431"/>
    <w:rsid w:val="00564D5A"/>
    <w:rsid w:val="00567EE4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17CA6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942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075C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1E3B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6E0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25A2F"/>
    <w:rsid w:val="00832673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274C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0DED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C7C3E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06C48"/>
    <w:rsid w:val="00B20056"/>
    <w:rsid w:val="00B26BC1"/>
    <w:rsid w:val="00B2743F"/>
    <w:rsid w:val="00B36C38"/>
    <w:rsid w:val="00B4049C"/>
    <w:rsid w:val="00B4290A"/>
    <w:rsid w:val="00B44033"/>
    <w:rsid w:val="00B4428B"/>
    <w:rsid w:val="00B56110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81443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1FEA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F1A6C"/>
    <w:rsid w:val="00EF2D8E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A7E3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gernsee-schliersee.de/anrei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5AF2-DAAE-4C2F-B4FC-47FC7F85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4063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2026-01-02T08:20:00Z</dcterms:created>
  <dcterms:modified xsi:type="dcterms:W3CDTF">2026-01-02T08:20:00Z</dcterms:modified>
</cp:coreProperties>
</file>