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C4DB" w14:textId="7476B2FF" w:rsidR="005A77EE" w:rsidRDefault="00834FF0" w:rsidP="005A77EE">
      <w:pPr>
        <w:pStyle w:val="berschrift2"/>
      </w:pPr>
      <w:r w:rsidRPr="00834FF0">
        <w:t>Das große Krabbeln</w:t>
      </w:r>
      <w:r>
        <w:t xml:space="preserve"> </w:t>
      </w:r>
      <w:r w:rsidR="00552563">
        <w:t>in</w:t>
      </w:r>
      <w:r w:rsidR="00552563" w:rsidRPr="00552563">
        <w:t xml:space="preserve"> </w:t>
      </w:r>
      <w:r w:rsidR="00552563">
        <w:t xml:space="preserve">den </w:t>
      </w:r>
      <w:r w:rsidR="00552563" w:rsidRPr="0076061A">
        <w:rPr>
          <w:szCs w:val="23"/>
        </w:rPr>
        <w:t>TUX-Welten</w:t>
      </w:r>
    </w:p>
    <w:p w14:paraId="2372DC8D" w14:textId="1A2DD7AA" w:rsidR="0028034C" w:rsidRDefault="00552563" w:rsidP="0028034C">
      <w:pPr>
        <w:rPr>
          <w:b/>
          <w:bCs/>
          <w:szCs w:val="23"/>
        </w:rPr>
      </w:pPr>
      <w:r>
        <w:rPr>
          <w:b/>
          <w:bCs/>
          <w:szCs w:val="23"/>
        </w:rPr>
        <w:t xml:space="preserve">Tux-Finkenberg </w:t>
      </w:r>
      <w:r w:rsidR="00B40C99">
        <w:rPr>
          <w:b/>
          <w:bCs/>
          <w:szCs w:val="23"/>
        </w:rPr>
        <w:t xml:space="preserve">lässt </w:t>
      </w:r>
      <w:r w:rsidR="00492CC6">
        <w:rPr>
          <w:b/>
          <w:bCs/>
          <w:szCs w:val="23"/>
        </w:rPr>
        <w:t xml:space="preserve">Familien </w:t>
      </w:r>
      <w:r w:rsidR="00B40C99">
        <w:rPr>
          <w:b/>
          <w:bCs/>
          <w:szCs w:val="23"/>
        </w:rPr>
        <w:t>in</w:t>
      </w:r>
      <w:r>
        <w:rPr>
          <w:b/>
          <w:bCs/>
          <w:szCs w:val="23"/>
        </w:rPr>
        <w:t xml:space="preserve"> </w:t>
      </w:r>
      <w:r w:rsidR="0052333B">
        <w:rPr>
          <w:b/>
          <w:bCs/>
          <w:szCs w:val="23"/>
        </w:rPr>
        <w:t xml:space="preserve">sechs </w:t>
      </w:r>
      <w:r w:rsidRPr="0076061A">
        <w:rPr>
          <w:b/>
          <w:bCs/>
          <w:szCs w:val="23"/>
        </w:rPr>
        <w:t>TUX-Welten</w:t>
      </w:r>
      <w:r>
        <w:rPr>
          <w:b/>
          <w:bCs/>
          <w:szCs w:val="23"/>
        </w:rPr>
        <w:t xml:space="preserve"> </w:t>
      </w:r>
      <w:r w:rsidR="00B40C99">
        <w:rPr>
          <w:b/>
          <w:bCs/>
          <w:szCs w:val="23"/>
        </w:rPr>
        <w:t>voller</w:t>
      </w:r>
      <w:r>
        <w:rPr>
          <w:b/>
          <w:bCs/>
          <w:szCs w:val="23"/>
        </w:rPr>
        <w:t xml:space="preserve"> </w:t>
      </w:r>
      <w:r w:rsidR="00B40C99">
        <w:rPr>
          <w:b/>
          <w:bCs/>
          <w:szCs w:val="23"/>
        </w:rPr>
        <w:t xml:space="preserve">Kletterabenteuer, </w:t>
      </w:r>
      <w:r w:rsidR="0071198B" w:rsidRPr="003C3FC8">
        <w:rPr>
          <w:b/>
          <w:bCs/>
          <w:szCs w:val="23"/>
        </w:rPr>
        <w:t>Bergmurmelbahnen</w:t>
      </w:r>
      <w:r w:rsidR="0071198B">
        <w:rPr>
          <w:b/>
          <w:bCs/>
          <w:szCs w:val="23"/>
        </w:rPr>
        <w:t>,</w:t>
      </w:r>
      <w:r w:rsidR="0071198B" w:rsidRPr="003C3FC8">
        <w:rPr>
          <w:b/>
          <w:bCs/>
          <w:szCs w:val="23"/>
        </w:rPr>
        <w:t xml:space="preserve"> </w:t>
      </w:r>
      <w:r w:rsidR="00B40C99">
        <w:rPr>
          <w:b/>
          <w:bCs/>
          <w:szCs w:val="23"/>
        </w:rPr>
        <w:t>Wasser</w:t>
      </w:r>
      <w:r w:rsidR="0071198B">
        <w:rPr>
          <w:b/>
          <w:bCs/>
          <w:szCs w:val="23"/>
        </w:rPr>
        <w:t>- und Gletscher</w:t>
      </w:r>
      <w:r w:rsidR="00B40C99">
        <w:rPr>
          <w:b/>
          <w:bCs/>
          <w:szCs w:val="23"/>
        </w:rPr>
        <w:t>erlebnisse eintauchen</w:t>
      </w:r>
      <w:r>
        <w:rPr>
          <w:b/>
          <w:bCs/>
          <w:szCs w:val="23"/>
        </w:rPr>
        <w:t xml:space="preserve">. </w:t>
      </w:r>
      <w:r w:rsidR="0028034C">
        <w:rPr>
          <w:b/>
          <w:bCs/>
          <w:szCs w:val="23"/>
        </w:rPr>
        <w:t>Mit</w:t>
      </w:r>
      <w:r w:rsidR="0028034C" w:rsidRPr="00552563">
        <w:rPr>
          <w:b/>
          <w:bCs/>
          <w:szCs w:val="23"/>
        </w:rPr>
        <w:t xml:space="preserve"> </w:t>
      </w:r>
      <w:r w:rsidR="00071E97">
        <w:rPr>
          <w:b/>
          <w:bCs/>
          <w:szCs w:val="23"/>
        </w:rPr>
        <w:t xml:space="preserve">dem </w:t>
      </w:r>
      <w:r w:rsidR="0028034C">
        <w:rPr>
          <w:b/>
          <w:bCs/>
          <w:szCs w:val="23"/>
        </w:rPr>
        <w:t>Wanderb</w:t>
      </w:r>
      <w:r w:rsidR="0028034C" w:rsidRPr="0076061A">
        <w:rPr>
          <w:b/>
          <w:bCs/>
          <w:szCs w:val="23"/>
        </w:rPr>
        <w:t>us und Bergbahnen</w:t>
      </w:r>
      <w:r w:rsidR="0028034C">
        <w:rPr>
          <w:b/>
          <w:bCs/>
          <w:szCs w:val="23"/>
        </w:rPr>
        <w:t xml:space="preserve"> schaffen es auch die ganz Kleinen </w:t>
      </w:r>
      <w:r w:rsidR="00F3749F">
        <w:rPr>
          <w:b/>
          <w:bCs/>
          <w:szCs w:val="23"/>
        </w:rPr>
        <w:t>bis ganz nach oben</w:t>
      </w:r>
      <w:r w:rsidR="0052333B">
        <w:rPr>
          <w:b/>
          <w:bCs/>
          <w:szCs w:val="23"/>
        </w:rPr>
        <w:t xml:space="preserve"> in die Zwei- und Dreitausender.</w:t>
      </w:r>
    </w:p>
    <w:p w14:paraId="352858A1" w14:textId="3E5FE1A7" w:rsidR="00F3749F" w:rsidRDefault="00492CC6" w:rsidP="00D773FC">
      <w:pPr>
        <w:rPr>
          <w:b/>
          <w:bCs/>
          <w:szCs w:val="23"/>
        </w:rPr>
      </w:pPr>
      <w:r>
        <w:rPr>
          <w:b/>
          <w:bCs/>
          <w:szCs w:val="23"/>
        </w:rPr>
        <w:t xml:space="preserve">Tiefgrüne </w:t>
      </w:r>
      <w:r w:rsidRPr="0076061A">
        <w:rPr>
          <w:b/>
          <w:bCs/>
          <w:szCs w:val="23"/>
        </w:rPr>
        <w:t xml:space="preserve">Wälder, </w:t>
      </w:r>
      <w:r w:rsidR="00034878" w:rsidRPr="00034878">
        <w:rPr>
          <w:b/>
          <w:bCs/>
        </w:rPr>
        <w:t>sanfte Almböden</w:t>
      </w:r>
      <w:r>
        <w:rPr>
          <w:b/>
          <w:bCs/>
          <w:szCs w:val="23"/>
        </w:rPr>
        <w:t xml:space="preserve">, </w:t>
      </w:r>
      <w:r w:rsidR="00034878">
        <w:rPr>
          <w:b/>
          <w:bCs/>
          <w:szCs w:val="23"/>
        </w:rPr>
        <w:t xml:space="preserve">schroffer </w:t>
      </w:r>
      <w:r>
        <w:rPr>
          <w:b/>
          <w:bCs/>
          <w:szCs w:val="23"/>
        </w:rPr>
        <w:t>Fels und</w:t>
      </w:r>
      <w:r w:rsidRPr="0076061A">
        <w:rPr>
          <w:b/>
          <w:bCs/>
          <w:szCs w:val="23"/>
        </w:rPr>
        <w:t xml:space="preserve"> </w:t>
      </w:r>
      <w:r w:rsidR="0071198B">
        <w:rPr>
          <w:b/>
          <w:bCs/>
          <w:szCs w:val="23"/>
        </w:rPr>
        <w:t>Gletschere</w:t>
      </w:r>
      <w:r w:rsidRPr="0076061A">
        <w:rPr>
          <w:b/>
          <w:bCs/>
          <w:szCs w:val="23"/>
        </w:rPr>
        <w:t>is</w:t>
      </w:r>
      <w:r>
        <w:rPr>
          <w:b/>
          <w:bCs/>
          <w:szCs w:val="23"/>
        </w:rPr>
        <w:t xml:space="preserve">: </w:t>
      </w:r>
      <w:r w:rsidR="00034878">
        <w:rPr>
          <w:szCs w:val="23"/>
        </w:rPr>
        <w:t xml:space="preserve">Und dazwischen eine atemberaubende </w:t>
      </w:r>
      <w:r w:rsidR="00034878" w:rsidRPr="00034878">
        <w:rPr>
          <w:b/>
          <w:bCs/>
          <w:szCs w:val="23"/>
        </w:rPr>
        <w:t>Fauna und Flora</w:t>
      </w:r>
      <w:r w:rsidR="00034878">
        <w:rPr>
          <w:szCs w:val="23"/>
        </w:rPr>
        <w:t>,</w:t>
      </w:r>
      <w:r>
        <w:rPr>
          <w:szCs w:val="23"/>
        </w:rPr>
        <w:t xml:space="preserve"> </w:t>
      </w:r>
      <w:r w:rsidR="00034878" w:rsidRPr="00034878">
        <w:rPr>
          <w:szCs w:val="23"/>
        </w:rPr>
        <w:t>mächtige</w:t>
      </w:r>
      <w:r w:rsidR="00034878" w:rsidRPr="0076061A">
        <w:rPr>
          <w:b/>
          <w:bCs/>
          <w:szCs w:val="23"/>
        </w:rPr>
        <w:t xml:space="preserve"> Wasserfälle</w:t>
      </w:r>
      <w:r w:rsidR="00034878" w:rsidRPr="00034878">
        <w:rPr>
          <w:szCs w:val="23"/>
        </w:rPr>
        <w:t xml:space="preserve">, </w:t>
      </w:r>
      <w:r w:rsidR="00034878">
        <w:rPr>
          <w:szCs w:val="23"/>
        </w:rPr>
        <w:t xml:space="preserve">tiefe </w:t>
      </w:r>
      <w:r w:rsidR="00034878" w:rsidRPr="00034878">
        <w:rPr>
          <w:b/>
          <w:bCs/>
          <w:szCs w:val="23"/>
        </w:rPr>
        <w:t>Schluchten</w:t>
      </w:r>
      <w:r w:rsidR="00034878">
        <w:rPr>
          <w:szCs w:val="23"/>
        </w:rPr>
        <w:t xml:space="preserve">, </w:t>
      </w:r>
      <w:r w:rsidR="00034878" w:rsidRPr="00034878">
        <w:rPr>
          <w:szCs w:val="23"/>
        </w:rPr>
        <w:t>bizarre</w:t>
      </w:r>
      <w:r w:rsidR="00034878">
        <w:rPr>
          <w:b/>
          <w:bCs/>
          <w:szCs w:val="23"/>
        </w:rPr>
        <w:t xml:space="preserve"> Eisformationen</w:t>
      </w:r>
      <w:r w:rsidR="003C3FC8" w:rsidRPr="00F3749F">
        <w:rPr>
          <w:szCs w:val="23"/>
        </w:rPr>
        <w:t>.</w:t>
      </w:r>
      <w:r w:rsidR="00034878" w:rsidRPr="00F3749F">
        <w:rPr>
          <w:szCs w:val="23"/>
        </w:rPr>
        <w:t xml:space="preserve"> </w:t>
      </w:r>
      <w:r w:rsidR="00F3749F" w:rsidRPr="00F3749F">
        <w:rPr>
          <w:szCs w:val="23"/>
        </w:rPr>
        <w:t>Das</w:t>
      </w:r>
      <w:r w:rsidR="00F3749F">
        <w:rPr>
          <w:b/>
          <w:bCs/>
          <w:szCs w:val="23"/>
        </w:rPr>
        <w:t xml:space="preserve"> </w:t>
      </w:r>
      <w:r w:rsidR="00F3749F" w:rsidRPr="00034878">
        <w:rPr>
          <w:rFonts w:eastAsia="MS Mincho"/>
          <w:bCs/>
        </w:rPr>
        <w:t xml:space="preserve">15 Kilometer lange </w:t>
      </w:r>
      <w:r w:rsidR="00F3749F">
        <w:rPr>
          <w:rFonts w:eastAsia="MS Mincho"/>
          <w:bCs/>
        </w:rPr>
        <w:t xml:space="preserve">Tuxertal </w:t>
      </w:r>
      <w:r w:rsidR="00F3749F">
        <w:rPr>
          <w:bCs/>
          <w:szCs w:val="23"/>
        </w:rPr>
        <w:t>steckt voller Überraschungen für große und kleine Naturabenteurer. D</w:t>
      </w:r>
      <w:r w:rsidR="00F3749F" w:rsidRPr="00104A0F">
        <w:rPr>
          <w:bCs/>
          <w:szCs w:val="23"/>
        </w:rPr>
        <w:t xml:space="preserve">ie Wege </w:t>
      </w:r>
      <w:r w:rsidR="00F3749F" w:rsidRPr="00104A0F">
        <w:rPr>
          <w:szCs w:val="23"/>
        </w:rPr>
        <w:t>verkürz</w:t>
      </w:r>
      <w:r w:rsidR="00F3749F">
        <w:rPr>
          <w:szCs w:val="23"/>
        </w:rPr>
        <w:t>en</w:t>
      </w:r>
      <w:r w:rsidR="00F3749F" w:rsidRPr="00104A0F">
        <w:rPr>
          <w:szCs w:val="23"/>
        </w:rPr>
        <w:t xml:space="preserve"> </w:t>
      </w:r>
      <w:r w:rsidR="00F3749F">
        <w:rPr>
          <w:szCs w:val="23"/>
        </w:rPr>
        <w:t>e</w:t>
      </w:r>
      <w:r w:rsidR="00F3749F" w:rsidRPr="00104A0F">
        <w:rPr>
          <w:szCs w:val="23"/>
        </w:rPr>
        <w:t xml:space="preserve">in </w:t>
      </w:r>
      <w:r w:rsidR="00F3749F" w:rsidRPr="00104A0F">
        <w:rPr>
          <w:b/>
          <w:szCs w:val="23"/>
        </w:rPr>
        <w:t>Wandertaxi</w:t>
      </w:r>
      <w:r w:rsidR="00F3749F" w:rsidRPr="00104A0F">
        <w:rPr>
          <w:szCs w:val="23"/>
        </w:rPr>
        <w:t xml:space="preserve"> und der kostenlose </w:t>
      </w:r>
      <w:r w:rsidR="00F3749F" w:rsidRPr="00104A0F">
        <w:rPr>
          <w:b/>
          <w:szCs w:val="23"/>
        </w:rPr>
        <w:t>Tux-Finkenberg-Shuttle</w:t>
      </w:r>
      <w:r w:rsidR="00F3749F">
        <w:rPr>
          <w:b/>
          <w:szCs w:val="23"/>
        </w:rPr>
        <w:t xml:space="preserve"> </w:t>
      </w:r>
      <w:r w:rsidR="00F3749F" w:rsidRPr="00104A0F">
        <w:rPr>
          <w:szCs w:val="23"/>
        </w:rPr>
        <w:t>–</w:t>
      </w:r>
      <w:r w:rsidR="00F3749F">
        <w:rPr>
          <w:szCs w:val="23"/>
        </w:rPr>
        <w:t xml:space="preserve"> die Wege in die </w:t>
      </w:r>
      <w:r w:rsidR="00F3749F" w:rsidRPr="00104A0F">
        <w:rPr>
          <w:szCs w:val="23"/>
        </w:rPr>
        <w:t>Zwei</w:t>
      </w:r>
      <w:r w:rsidR="0052333B">
        <w:rPr>
          <w:szCs w:val="23"/>
        </w:rPr>
        <w:t>- und Drei</w:t>
      </w:r>
      <w:r w:rsidR="00F3749F" w:rsidRPr="00104A0F">
        <w:rPr>
          <w:szCs w:val="23"/>
        </w:rPr>
        <w:t xml:space="preserve">tausender und </w:t>
      </w:r>
      <w:r w:rsidR="00F3749F">
        <w:rPr>
          <w:szCs w:val="23"/>
        </w:rPr>
        <w:t xml:space="preserve">zu den </w:t>
      </w:r>
      <w:r w:rsidR="00F3749F" w:rsidRPr="0076061A">
        <w:rPr>
          <w:b/>
          <w:bCs/>
          <w:szCs w:val="23"/>
        </w:rPr>
        <w:t>TUX-Welten</w:t>
      </w:r>
      <w:r w:rsidR="00F3749F">
        <w:rPr>
          <w:szCs w:val="23"/>
        </w:rPr>
        <w:t xml:space="preserve"> am Berg </w:t>
      </w:r>
      <w:r w:rsidR="00F3749F" w:rsidRPr="00EE5A68">
        <w:rPr>
          <w:b/>
          <w:bCs/>
          <w:szCs w:val="23"/>
        </w:rPr>
        <w:t>drei</w:t>
      </w:r>
      <w:r w:rsidR="00F3749F" w:rsidRPr="00104A0F">
        <w:rPr>
          <w:szCs w:val="23"/>
        </w:rPr>
        <w:t xml:space="preserve"> </w:t>
      </w:r>
      <w:r w:rsidR="00F3749F" w:rsidRPr="00104A0F">
        <w:rPr>
          <w:b/>
          <w:bCs/>
          <w:szCs w:val="23"/>
        </w:rPr>
        <w:t>Bergbahnen</w:t>
      </w:r>
      <w:r w:rsidR="00F3749F" w:rsidRPr="00104A0F">
        <w:rPr>
          <w:szCs w:val="23"/>
        </w:rPr>
        <w:t>.</w:t>
      </w:r>
    </w:p>
    <w:p w14:paraId="1A996256" w14:textId="6D5E363D" w:rsidR="00D773FC" w:rsidRDefault="00071E97" w:rsidP="00D773FC">
      <w:pPr>
        <w:pStyle w:val="berschrift3"/>
      </w:pPr>
      <w:r>
        <w:t>Naturerlebnisse für alle Sinne</w:t>
      </w:r>
    </w:p>
    <w:p w14:paraId="2F3EC5D7" w14:textId="026CD6CC" w:rsidR="00071E97" w:rsidRDefault="00F3749F" w:rsidP="00071E97">
      <w:pPr>
        <w:rPr>
          <w:szCs w:val="23"/>
        </w:rPr>
      </w:pPr>
      <w:r w:rsidRPr="0052333B">
        <w:rPr>
          <w:bCs/>
          <w:szCs w:val="23"/>
        </w:rPr>
        <w:t>Natur</w:t>
      </w:r>
      <w:r w:rsidRPr="00F3749F">
        <w:rPr>
          <w:bCs/>
          <w:szCs w:val="23"/>
        </w:rPr>
        <w:t xml:space="preserve"> fördert die körperliche, geistige und soziale Entwicklung </w:t>
      </w:r>
      <w:r>
        <w:rPr>
          <w:bCs/>
          <w:szCs w:val="23"/>
        </w:rPr>
        <w:t>von</w:t>
      </w:r>
      <w:r w:rsidRPr="00F3749F">
        <w:rPr>
          <w:bCs/>
          <w:szCs w:val="23"/>
        </w:rPr>
        <w:t xml:space="preserve"> Kinder</w:t>
      </w:r>
      <w:r>
        <w:rPr>
          <w:bCs/>
          <w:szCs w:val="23"/>
        </w:rPr>
        <w:t xml:space="preserve">n, </w:t>
      </w:r>
      <w:r w:rsidR="00537201">
        <w:rPr>
          <w:bCs/>
          <w:szCs w:val="23"/>
        </w:rPr>
        <w:t>ihre</w:t>
      </w:r>
      <w:r w:rsidRPr="00F3749F">
        <w:rPr>
          <w:bCs/>
          <w:szCs w:val="23"/>
        </w:rPr>
        <w:t xml:space="preserve"> Kreativität</w:t>
      </w:r>
      <w:r>
        <w:rPr>
          <w:bCs/>
          <w:szCs w:val="23"/>
        </w:rPr>
        <w:t>, die</w:t>
      </w:r>
      <w:r w:rsidRPr="00F3749F">
        <w:rPr>
          <w:bCs/>
          <w:szCs w:val="23"/>
        </w:rPr>
        <w:t xml:space="preserve"> Konzentration </w:t>
      </w:r>
      <w:r>
        <w:rPr>
          <w:bCs/>
          <w:szCs w:val="23"/>
        </w:rPr>
        <w:t>und das</w:t>
      </w:r>
      <w:r w:rsidRPr="00F3749F">
        <w:rPr>
          <w:bCs/>
          <w:szCs w:val="23"/>
        </w:rPr>
        <w:t xml:space="preserve"> freie Spiel.</w:t>
      </w:r>
      <w:r w:rsidR="00537201">
        <w:rPr>
          <w:bCs/>
          <w:szCs w:val="23"/>
        </w:rPr>
        <w:t xml:space="preserve"> Die </w:t>
      </w:r>
      <w:r w:rsidR="00537201" w:rsidRPr="0052333B">
        <w:rPr>
          <w:b/>
          <w:szCs w:val="23"/>
        </w:rPr>
        <w:t>s</w:t>
      </w:r>
      <w:r w:rsidRPr="0052333B">
        <w:rPr>
          <w:b/>
          <w:szCs w:val="23"/>
        </w:rPr>
        <w:t>echs</w:t>
      </w:r>
      <w:r>
        <w:rPr>
          <w:bCs/>
          <w:szCs w:val="23"/>
        </w:rPr>
        <w:t xml:space="preserve"> </w:t>
      </w:r>
      <w:r w:rsidRPr="0076061A">
        <w:rPr>
          <w:b/>
          <w:bCs/>
          <w:szCs w:val="23"/>
        </w:rPr>
        <w:t>TUX-Welten</w:t>
      </w:r>
      <w:r>
        <w:rPr>
          <w:szCs w:val="23"/>
        </w:rPr>
        <w:t xml:space="preserve"> </w:t>
      </w:r>
      <w:r w:rsidR="00537201">
        <w:rPr>
          <w:szCs w:val="23"/>
        </w:rPr>
        <w:t xml:space="preserve">im Tal und am Berg </w:t>
      </w:r>
      <w:r w:rsidR="00537201" w:rsidRPr="00F3749F">
        <w:rPr>
          <w:bCs/>
          <w:szCs w:val="23"/>
        </w:rPr>
        <w:t>biete</w:t>
      </w:r>
      <w:r w:rsidR="00537201">
        <w:rPr>
          <w:bCs/>
          <w:szCs w:val="23"/>
        </w:rPr>
        <w:t>n</w:t>
      </w:r>
      <w:r w:rsidR="00537201" w:rsidRPr="00F3749F">
        <w:rPr>
          <w:bCs/>
          <w:szCs w:val="23"/>
        </w:rPr>
        <w:t xml:space="preserve"> einen unvergleichlichen Erfahrungsraum für alle Sinne</w:t>
      </w:r>
      <w:r w:rsidR="00537201">
        <w:rPr>
          <w:bCs/>
          <w:szCs w:val="23"/>
        </w:rPr>
        <w:t xml:space="preserve">. </w:t>
      </w:r>
      <w:r w:rsidR="00034878">
        <w:rPr>
          <w:szCs w:val="23"/>
        </w:rPr>
        <w:t xml:space="preserve">Ganz am Anfang </w:t>
      </w:r>
      <w:r w:rsidR="00D773FC">
        <w:rPr>
          <w:szCs w:val="23"/>
        </w:rPr>
        <w:t xml:space="preserve">des </w:t>
      </w:r>
      <w:proofErr w:type="spellStart"/>
      <w:r w:rsidR="00D773FC">
        <w:rPr>
          <w:szCs w:val="23"/>
        </w:rPr>
        <w:t>Tuxertals</w:t>
      </w:r>
      <w:proofErr w:type="spellEnd"/>
      <w:r w:rsidR="00D773FC">
        <w:rPr>
          <w:szCs w:val="23"/>
        </w:rPr>
        <w:t xml:space="preserve"> </w:t>
      </w:r>
      <w:r w:rsidR="00034878">
        <w:rPr>
          <w:szCs w:val="23"/>
        </w:rPr>
        <w:t xml:space="preserve">liegt </w:t>
      </w:r>
      <w:r w:rsidR="00D773FC" w:rsidRPr="0076061A">
        <w:rPr>
          <w:szCs w:val="23"/>
        </w:rPr>
        <w:t>bei Finkenberg</w:t>
      </w:r>
      <w:r w:rsidR="00D773FC">
        <w:rPr>
          <w:szCs w:val="23"/>
        </w:rPr>
        <w:t xml:space="preserve"> </w:t>
      </w:r>
      <w:r w:rsidR="00537201">
        <w:rPr>
          <w:szCs w:val="23"/>
        </w:rPr>
        <w:t>das</w:t>
      </w:r>
      <w:r w:rsidR="00034878">
        <w:rPr>
          <w:szCs w:val="23"/>
        </w:rPr>
        <w:t xml:space="preserve"> </w:t>
      </w:r>
      <w:r w:rsidR="00034878" w:rsidRPr="0076061A">
        <w:rPr>
          <w:bCs/>
          <w:szCs w:val="23"/>
        </w:rPr>
        <w:t>geschützte Naturjuwel Glocke</w:t>
      </w:r>
      <w:r w:rsidR="00537201">
        <w:rPr>
          <w:bCs/>
          <w:szCs w:val="23"/>
        </w:rPr>
        <w:t xml:space="preserve"> mit der</w:t>
      </w:r>
      <w:r w:rsidR="00034878">
        <w:rPr>
          <w:szCs w:val="23"/>
        </w:rPr>
        <w:t xml:space="preserve"> </w:t>
      </w:r>
      <w:r w:rsidR="00034878" w:rsidRPr="00034878">
        <w:rPr>
          <w:b/>
          <w:bCs/>
          <w:szCs w:val="23"/>
        </w:rPr>
        <w:t>Schluchtwelt</w:t>
      </w:r>
      <w:r w:rsidR="00D773FC">
        <w:rPr>
          <w:szCs w:val="23"/>
        </w:rPr>
        <w:t xml:space="preserve">. </w:t>
      </w:r>
      <w:r w:rsidR="00BD07AB">
        <w:rPr>
          <w:szCs w:val="23"/>
        </w:rPr>
        <w:t>Eine</w:t>
      </w:r>
      <w:r w:rsidR="003C3FC8">
        <w:rPr>
          <w:szCs w:val="23"/>
        </w:rPr>
        <w:t xml:space="preserve"> </w:t>
      </w:r>
      <w:r w:rsidR="004C429F" w:rsidRPr="0076061A">
        <w:rPr>
          <w:b/>
          <w:szCs w:val="23"/>
        </w:rPr>
        <w:t xml:space="preserve">Teufelsbrücke </w:t>
      </w:r>
      <w:r w:rsidR="00834FF0" w:rsidRPr="00834FF0">
        <w:rPr>
          <w:bCs/>
          <w:szCs w:val="23"/>
        </w:rPr>
        <w:t>führt</w:t>
      </w:r>
      <w:r w:rsidR="00834FF0">
        <w:rPr>
          <w:b/>
          <w:szCs w:val="23"/>
        </w:rPr>
        <w:t xml:space="preserve"> </w:t>
      </w:r>
      <w:r w:rsidR="003C3FC8">
        <w:rPr>
          <w:bCs/>
          <w:szCs w:val="23"/>
        </w:rPr>
        <w:t>über</w:t>
      </w:r>
      <w:r w:rsidR="003C3FC8" w:rsidRPr="0028034C">
        <w:rPr>
          <w:szCs w:val="23"/>
        </w:rPr>
        <w:t xml:space="preserve"> die </w:t>
      </w:r>
      <w:r w:rsidR="003C3FC8" w:rsidRPr="00D773FC">
        <w:rPr>
          <w:b/>
          <w:bCs/>
          <w:szCs w:val="23"/>
        </w:rPr>
        <w:t xml:space="preserve">70 Meter </w:t>
      </w:r>
      <w:r w:rsidR="003C3FC8" w:rsidRPr="00834FF0">
        <w:rPr>
          <w:szCs w:val="23"/>
        </w:rPr>
        <w:t>tief</w:t>
      </w:r>
      <w:r w:rsidR="00537201">
        <w:rPr>
          <w:szCs w:val="23"/>
        </w:rPr>
        <w:t xml:space="preserve">e </w:t>
      </w:r>
      <w:r w:rsidR="003C3FC8" w:rsidRPr="00D773FC">
        <w:rPr>
          <w:b/>
          <w:bCs/>
          <w:szCs w:val="23"/>
        </w:rPr>
        <w:t>Tuxbach-Klamm</w:t>
      </w:r>
      <w:r w:rsidR="003C3FC8">
        <w:rPr>
          <w:szCs w:val="23"/>
        </w:rPr>
        <w:t xml:space="preserve"> </w:t>
      </w:r>
      <w:r w:rsidR="004C429F">
        <w:rPr>
          <w:szCs w:val="23"/>
        </w:rPr>
        <w:t>hinein in einen</w:t>
      </w:r>
      <w:r w:rsidR="0028034C" w:rsidRPr="0076061A">
        <w:rPr>
          <w:szCs w:val="23"/>
        </w:rPr>
        <w:t xml:space="preserve"> </w:t>
      </w:r>
      <w:r w:rsidR="0028034C" w:rsidRPr="0076061A">
        <w:rPr>
          <w:bCs/>
          <w:szCs w:val="23"/>
        </w:rPr>
        <w:t xml:space="preserve">Buchenwald voller botanischer und geologischer </w:t>
      </w:r>
      <w:r w:rsidR="00834FF0">
        <w:rPr>
          <w:bCs/>
          <w:szCs w:val="23"/>
        </w:rPr>
        <w:t>Besonderheiten</w:t>
      </w:r>
      <w:r w:rsidR="0028034C">
        <w:rPr>
          <w:bCs/>
          <w:szCs w:val="23"/>
        </w:rPr>
        <w:t xml:space="preserve">. Hoch über Finkenberg, an der </w:t>
      </w:r>
      <w:r w:rsidR="0028034C" w:rsidRPr="0028034C">
        <w:rPr>
          <w:szCs w:val="23"/>
        </w:rPr>
        <w:t xml:space="preserve">Mittelstation der </w:t>
      </w:r>
      <w:r w:rsidR="0028034C" w:rsidRPr="00D773FC">
        <w:rPr>
          <w:b/>
          <w:bCs/>
          <w:szCs w:val="23"/>
        </w:rPr>
        <w:t>Finkenberger Almbahnen</w:t>
      </w:r>
      <w:r w:rsidR="0028034C">
        <w:rPr>
          <w:szCs w:val="23"/>
        </w:rPr>
        <w:t xml:space="preserve">, lädt </w:t>
      </w:r>
      <w:r w:rsidR="00834FF0">
        <w:rPr>
          <w:szCs w:val="23"/>
        </w:rPr>
        <w:t>die</w:t>
      </w:r>
      <w:r w:rsidR="0028034C" w:rsidRPr="00104A0F">
        <w:rPr>
          <w:szCs w:val="23"/>
        </w:rPr>
        <w:t xml:space="preserve"> </w:t>
      </w:r>
      <w:r w:rsidR="0028034C" w:rsidRPr="00104A0F">
        <w:rPr>
          <w:b/>
          <w:bCs/>
          <w:szCs w:val="23"/>
        </w:rPr>
        <w:t xml:space="preserve">Naturwelt </w:t>
      </w:r>
      <w:r w:rsidR="0028034C" w:rsidRPr="0028034C">
        <w:rPr>
          <w:szCs w:val="23"/>
        </w:rPr>
        <w:t xml:space="preserve">zum Entdecken und Ausprobieren: </w:t>
      </w:r>
      <w:r w:rsidR="0028034C">
        <w:rPr>
          <w:szCs w:val="23"/>
        </w:rPr>
        <w:t xml:space="preserve">Ein </w:t>
      </w:r>
      <w:r w:rsidR="0028034C" w:rsidRPr="0028034C">
        <w:rPr>
          <w:b/>
          <w:bCs/>
          <w:szCs w:val="23"/>
        </w:rPr>
        <w:t>Moorlehrpfad</w:t>
      </w:r>
      <w:r w:rsidR="0028034C">
        <w:rPr>
          <w:b/>
          <w:bCs/>
          <w:szCs w:val="23"/>
        </w:rPr>
        <w:t xml:space="preserve">, </w:t>
      </w:r>
      <w:r w:rsidR="0028034C" w:rsidRPr="0028034C">
        <w:rPr>
          <w:b/>
          <w:bCs/>
          <w:szCs w:val="23"/>
        </w:rPr>
        <w:t>Hängesessel</w:t>
      </w:r>
      <w:r w:rsidR="00D773FC">
        <w:rPr>
          <w:szCs w:val="23"/>
        </w:rPr>
        <w:t xml:space="preserve">, </w:t>
      </w:r>
      <w:r w:rsidR="0028034C">
        <w:rPr>
          <w:szCs w:val="23"/>
        </w:rPr>
        <w:t>eine</w:t>
      </w:r>
      <w:r w:rsidR="0028034C" w:rsidRPr="0028034C">
        <w:rPr>
          <w:szCs w:val="23"/>
        </w:rPr>
        <w:t xml:space="preserve"> </w:t>
      </w:r>
      <w:r w:rsidR="0028034C" w:rsidRPr="0028034C">
        <w:rPr>
          <w:b/>
          <w:bCs/>
          <w:szCs w:val="23"/>
        </w:rPr>
        <w:t>Lausch-</w:t>
      </w:r>
      <w:r w:rsidR="0028034C">
        <w:rPr>
          <w:szCs w:val="23"/>
        </w:rPr>
        <w:t xml:space="preserve"> und eine </w:t>
      </w:r>
      <w:r w:rsidR="0028034C" w:rsidRPr="0028034C">
        <w:rPr>
          <w:b/>
          <w:bCs/>
          <w:szCs w:val="23"/>
        </w:rPr>
        <w:t>Entspannungsinsel</w:t>
      </w:r>
      <w:r w:rsidR="0028034C">
        <w:rPr>
          <w:b/>
          <w:bCs/>
          <w:szCs w:val="23"/>
        </w:rPr>
        <w:t xml:space="preserve"> </w:t>
      </w:r>
      <w:r w:rsidR="0028034C" w:rsidRPr="0028034C">
        <w:rPr>
          <w:szCs w:val="23"/>
        </w:rPr>
        <w:t xml:space="preserve">lassen </w:t>
      </w:r>
      <w:r w:rsidR="00834FF0" w:rsidRPr="00834FF0">
        <w:rPr>
          <w:szCs w:val="23"/>
        </w:rPr>
        <w:t xml:space="preserve">Groß und Klein </w:t>
      </w:r>
      <w:r w:rsidR="0028034C">
        <w:rPr>
          <w:szCs w:val="23"/>
        </w:rPr>
        <w:t xml:space="preserve">die </w:t>
      </w:r>
      <w:r w:rsidR="00BA5013" w:rsidRPr="00834FF0">
        <w:rPr>
          <w:szCs w:val="23"/>
        </w:rPr>
        <w:t xml:space="preserve">Umgebung </w:t>
      </w:r>
      <w:r w:rsidR="00BA5013">
        <w:rPr>
          <w:szCs w:val="23"/>
        </w:rPr>
        <w:t xml:space="preserve">und ihre </w:t>
      </w:r>
      <w:r w:rsidR="00834FF0" w:rsidRPr="00834FF0">
        <w:rPr>
          <w:szCs w:val="23"/>
        </w:rPr>
        <w:t>Geräusche viel intensiver und bewusster wahr</w:t>
      </w:r>
      <w:r w:rsidR="00834FF0">
        <w:rPr>
          <w:szCs w:val="23"/>
        </w:rPr>
        <w:t>neh</w:t>
      </w:r>
      <w:r w:rsidR="00834FF0" w:rsidRPr="00834FF0">
        <w:rPr>
          <w:szCs w:val="23"/>
        </w:rPr>
        <w:t xml:space="preserve">men. </w:t>
      </w:r>
      <w:r w:rsidR="00834FF0">
        <w:rPr>
          <w:szCs w:val="23"/>
        </w:rPr>
        <w:t>Noch weiter hinauf z</w:t>
      </w:r>
      <w:r w:rsidR="00834FF0" w:rsidRPr="00104A0F">
        <w:rPr>
          <w:szCs w:val="23"/>
        </w:rPr>
        <w:t>um acht Meter großen</w:t>
      </w:r>
      <w:r w:rsidR="00834FF0" w:rsidRPr="00104A0F">
        <w:rPr>
          <w:b/>
          <w:bCs/>
          <w:szCs w:val="23"/>
        </w:rPr>
        <w:t xml:space="preserve"> Penkenpepi</w:t>
      </w:r>
      <w:r w:rsidR="00834FF0" w:rsidRPr="00104A0F">
        <w:rPr>
          <w:szCs w:val="23"/>
        </w:rPr>
        <w:t xml:space="preserve"> am Penkenjoch und </w:t>
      </w:r>
      <w:r w:rsidR="00834FF0">
        <w:rPr>
          <w:szCs w:val="23"/>
        </w:rPr>
        <w:t xml:space="preserve">einem großen </w:t>
      </w:r>
      <w:r w:rsidR="00834FF0" w:rsidRPr="00104A0F">
        <w:rPr>
          <w:b/>
          <w:bCs/>
          <w:szCs w:val="23"/>
        </w:rPr>
        <w:t xml:space="preserve">Niederseilgarten </w:t>
      </w:r>
      <w:r w:rsidR="00834FF0" w:rsidRPr="00104A0F">
        <w:rPr>
          <w:szCs w:val="23"/>
        </w:rPr>
        <w:t xml:space="preserve">geht es rasch </w:t>
      </w:r>
      <w:r w:rsidR="00834FF0">
        <w:rPr>
          <w:szCs w:val="23"/>
        </w:rPr>
        <w:t xml:space="preserve">mit der Gondel. Auch die </w:t>
      </w:r>
      <w:r w:rsidR="00834FF0" w:rsidRPr="00104A0F">
        <w:rPr>
          <w:b/>
          <w:bCs/>
          <w:szCs w:val="23"/>
        </w:rPr>
        <w:t xml:space="preserve">Almspielerei </w:t>
      </w:r>
      <w:r w:rsidR="00834FF0" w:rsidRPr="00104A0F">
        <w:rPr>
          <w:szCs w:val="23"/>
        </w:rPr>
        <w:t>auf der</w:t>
      </w:r>
      <w:r w:rsidR="00834FF0" w:rsidRPr="00104A0F">
        <w:rPr>
          <w:b/>
          <w:bCs/>
          <w:szCs w:val="23"/>
        </w:rPr>
        <w:t xml:space="preserve"> Eggalm</w:t>
      </w:r>
      <w:r w:rsidR="00834FF0" w:rsidRPr="00104A0F">
        <w:rPr>
          <w:szCs w:val="23"/>
        </w:rPr>
        <w:t xml:space="preserve"> </w:t>
      </w:r>
      <w:r w:rsidR="00834FF0" w:rsidRPr="004C429F">
        <w:rPr>
          <w:szCs w:val="23"/>
        </w:rPr>
        <w:t xml:space="preserve">über </w:t>
      </w:r>
      <w:r w:rsidR="0071198B">
        <w:rPr>
          <w:szCs w:val="23"/>
        </w:rPr>
        <w:t>L</w:t>
      </w:r>
      <w:r w:rsidR="00834FF0" w:rsidRPr="004C429F">
        <w:rPr>
          <w:szCs w:val="23"/>
        </w:rPr>
        <w:t>a</w:t>
      </w:r>
      <w:r w:rsidR="00834FF0">
        <w:rPr>
          <w:szCs w:val="23"/>
        </w:rPr>
        <w:t>n</w:t>
      </w:r>
      <w:r w:rsidR="00834FF0" w:rsidRPr="004C429F">
        <w:rPr>
          <w:szCs w:val="23"/>
        </w:rPr>
        <w:t xml:space="preserve">ersbach </w:t>
      </w:r>
      <w:r w:rsidR="00834FF0">
        <w:rPr>
          <w:szCs w:val="23"/>
        </w:rPr>
        <w:t xml:space="preserve">ist „flugs“ mit der Eggalmbahn erreicht. </w:t>
      </w:r>
      <w:r w:rsidR="0071198B">
        <w:rPr>
          <w:szCs w:val="23"/>
        </w:rPr>
        <w:t>Die Wellen gehen hoch</w:t>
      </w:r>
      <w:r w:rsidR="00834FF0">
        <w:rPr>
          <w:szCs w:val="23"/>
        </w:rPr>
        <w:t xml:space="preserve"> </w:t>
      </w:r>
      <w:r w:rsidR="0071198B">
        <w:rPr>
          <w:szCs w:val="23"/>
        </w:rPr>
        <w:t xml:space="preserve">im </w:t>
      </w:r>
      <w:r w:rsidR="00834FF0" w:rsidRPr="00104A0F">
        <w:rPr>
          <w:szCs w:val="23"/>
        </w:rPr>
        <w:t>große</w:t>
      </w:r>
      <w:r w:rsidR="0071198B">
        <w:rPr>
          <w:szCs w:val="23"/>
        </w:rPr>
        <w:t>n</w:t>
      </w:r>
      <w:r w:rsidR="00834FF0" w:rsidRPr="00104A0F">
        <w:rPr>
          <w:szCs w:val="23"/>
        </w:rPr>
        <w:t xml:space="preserve"> Wasserspielpark</w:t>
      </w:r>
      <w:r w:rsidR="00834FF0">
        <w:rPr>
          <w:szCs w:val="23"/>
        </w:rPr>
        <w:t xml:space="preserve"> mit</w:t>
      </w:r>
      <w:r w:rsidR="00834FF0" w:rsidRPr="00104A0F">
        <w:rPr>
          <w:szCs w:val="23"/>
        </w:rPr>
        <w:t xml:space="preserve"> </w:t>
      </w:r>
      <w:r w:rsidR="00834FF0" w:rsidRPr="00834FF0">
        <w:rPr>
          <w:b/>
          <w:bCs/>
          <w:szCs w:val="23"/>
        </w:rPr>
        <w:t>Teich</w:t>
      </w:r>
      <w:r w:rsidR="00834FF0" w:rsidRPr="00BD07AB">
        <w:rPr>
          <w:szCs w:val="23"/>
        </w:rPr>
        <w:t>,</w:t>
      </w:r>
      <w:r w:rsidR="00834FF0">
        <w:rPr>
          <w:szCs w:val="23"/>
        </w:rPr>
        <w:t xml:space="preserve"> </w:t>
      </w:r>
      <w:proofErr w:type="spellStart"/>
      <w:r w:rsidR="00834FF0" w:rsidRPr="00104A0F">
        <w:rPr>
          <w:b/>
          <w:bCs/>
          <w:szCs w:val="23"/>
        </w:rPr>
        <w:t>Ziehboot</w:t>
      </w:r>
      <w:proofErr w:type="spellEnd"/>
      <w:r w:rsidR="00834FF0" w:rsidRPr="00BD07AB">
        <w:rPr>
          <w:szCs w:val="23"/>
        </w:rPr>
        <w:t>,</w:t>
      </w:r>
      <w:r w:rsidR="00834FF0" w:rsidRPr="00104A0F">
        <w:rPr>
          <w:b/>
          <w:bCs/>
          <w:szCs w:val="23"/>
        </w:rPr>
        <w:t xml:space="preserve"> Spielfloß</w:t>
      </w:r>
      <w:r w:rsidR="00834FF0">
        <w:rPr>
          <w:szCs w:val="23"/>
        </w:rPr>
        <w:t>, einem</w:t>
      </w:r>
      <w:r w:rsidR="00834FF0">
        <w:rPr>
          <w:b/>
          <w:bCs/>
          <w:szCs w:val="23"/>
        </w:rPr>
        <w:t xml:space="preserve"> Schwimmenten-</w:t>
      </w:r>
      <w:r w:rsidR="00834FF0">
        <w:rPr>
          <w:b/>
          <w:bCs/>
          <w:szCs w:val="23"/>
        </w:rPr>
        <w:lastRenderedPageBreak/>
        <w:t>Parcours</w:t>
      </w:r>
      <w:r w:rsidR="00834FF0">
        <w:rPr>
          <w:szCs w:val="23"/>
        </w:rPr>
        <w:t xml:space="preserve"> und einem großen</w:t>
      </w:r>
      <w:r w:rsidR="00834FF0" w:rsidRPr="00F80627">
        <w:rPr>
          <w:szCs w:val="23"/>
        </w:rPr>
        <w:t xml:space="preserve"> </w:t>
      </w:r>
      <w:r w:rsidR="00834FF0">
        <w:rPr>
          <w:b/>
          <w:bCs/>
          <w:szCs w:val="23"/>
        </w:rPr>
        <w:t xml:space="preserve">Sandspielplatz </w:t>
      </w:r>
      <w:r w:rsidR="00834FF0">
        <w:rPr>
          <w:szCs w:val="23"/>
        </w:rPr>
        <w:t>rundherum</w:t>
      </w:r>
      <w:r w:rsidR="00834FF0" w:rsidRPr="009724DE">
        <w:rPr>
          <w:szCs w:val="23"/>
        </w:rPr>
        <w:t>.</w:t>
      </w:r>
      <w:r w:rsidR="00834FF0">
        <w:rPr>
          <w:szCs w:val="23"/>
        </w:rPr>
        <w:t xml:space="preserve"> </w:t>
      </w:r>
      <w:r w:rsidR="00071E97" w:rsidRPr="00071E97">
        <w:rPr>
          <w:szCs w:val="23"/>
        </w:rPr>
        <w:t>Hier warten unzählige Erlebnisse darauf, entdeckt und ausprobiert zu werden.</w:t>
      </w:r>
    </w:p>
    <w:p w14:paraId="35D6CCCD" w14:textId="3C7D5551" w:rsidR="00662408" w:rsidRPr="006B5804" w:rsidRDefault="006B5804" w:rsidP="00071E97">
      <w:pPr>
        <w:pStyle w:val="berschrift3"/>
      </w:pPr>
      <w:r w:rsidRPr="00071E97">
        <w:t>Klettern, Krabbeln, Balancieren</w:t>
      </w:r>
    </w:p>
    <w:p w14:paraId="1B2727C4" w14:textId="127A7362" w:rsidR="00662408" w:rsidRPr="0071198B" w:rsidRDefault="00662408" w:rsidP="00CC4AE4">
      <w:pPr>
        <w:rPr>
          <w:bCs/>
          <w:szCs w:val="23"/>
        </w:rPr>
      </w:pPr>
      <w:r w:rsidRPr="0071198B">
        <w:rPr>
          <w:b/>
          <w:bCs/>
          <w:szCs w:val="23"/>
        </w:rPr>
        <w:t>Ameisen, Tausendfüßler, Spinnen</w:t>
      </w:r>
      <w:r w:rsidRPr="00071E97">
        <w:rPr>
          <w:b/>
          <w:bCs/>
          <w:szCs w:val="23"/>
        </w:rPr>
        <w:t>:</w:t>
      </w:r>
      <w:r w:rsidRPr="0071198B">
        <w:rPr>
          <w:szCs w:val="23"/>
        </w:rPr>
        <w:t xml:space="preserve"> Wie hängen ihre Lebenswelten zusammen und welchen Nutzen haben sie für die Natur und uns Menschen</w:t>
      </w:r>
      <w:r w:rsidR="009724DE" w:rsidRPr="0071198B">
        <w:rPr>
          <w:szCs w:val="23"/>
        </w:rPr>
        <w:t>?</w:t>
      </w:r>
      <w:r w:rsidRPr="0071198B">
        <w:rPr>
          <w:szCs w:val="23"/>
        </w:rPr>
        <w:t xml:space="preserve"> </w:t>
      </w:r>
      <w:r w:rsidR="009724DE" w:rsidRPr="0071198B">
        <w:rPr>
          <w:bCs/>
          <w:szCs w:val="23"/>
        </w:rPr>
        <w:t>B</w:t>
      </w:r>
      <w:r w:rsidRPr="0071198B">
        <w:rPr>
          <w:bCs/>
          <w:szCs w:val="23"/>
        </w:rPr>
        <w:t xml:space="preserve">ei Juns, </w:t>
      </w:r>
      <w:r w:rsidR="009724DE" w:rsidRPr="0071198B">
        <w:rPr>
          <w:bCs/>
          <w:szCs w:val="23"/>
        </w:rPr>
        <w:t xml:space="preserve">weiter aufwärts im Tuxertal, </w:t>
      </w:r>
      <w:r w:rsidRPr="0071198B">
        <w:rPr>
          <w:bCs/>
          <w:szCs w:val="23"/>
        </w:rPr>
        <w:t xml:space="preserve">lädt </w:t>
      </w:r>
      <w:r w:rsidR="0071198B" w:rsidRPr="0071198B">
        <w:rPr>
          <w:bCs/>
          <w:szCs w:val="23"/>
        </w:rPr>
        <w:t>die</w:t>
      </w:r>
      <w:r w:rsidRPr="0071198B">
        <w:rPr>
          <w:bCs/>
          <w:szCs w:val="23"/>
        </w:rPr>
        <w:t xml:space="preserve"> </w:t>
      </w:r>
      <w:r w:rsidRPr="0071198B">
        <w:rPr>
          <w:b/>
          <w:bCs/>
          <w:szCs w:val="23"/>
        </w:rPr>
        <w:t>Tierwelt</w:t>
      </w:r>
      <w:r w:rsidRPr="0071198B">
        <w:rPr>
          <w:szCs w:val="23"/>
        </w:rPr>
        <w:t xml:space="preserve"> zum Staunen und „Begreifen“, aber auch zum </w:t>
      </w:r>
      <w:r w:rsidRPr="0071198B">
        <w:rPr>
          <w:b/>
          <w:bCs/>
          <w:szCs w:val="23"/>
        </w:rPr>
        <w:t xml:space="preserve">Klettern, Krabbeln </w:t>
      </w:r>
      <w:r w:rsidRPr="0071198B">
        <w:rPr>
          <w:szCs w:val="23"/>
        </w:rPr>
        <w:t>und</w:t>
      </w:r>
      <w:r w:rsidRPr="0071198B">
        <w:rPr>
          <w:b/>
          <w:bCs/>
          <w:szCs w:val="23"/>
        </w:rPr>
        <w:t xml:space="preserve"> Balancieren</w:t>
      </w:r>
      <w:r w:rsidRPr="0071198B">
        <w:rPr>
          <w:szCs w:val="23"/>
        </w:rPr>
        <w:t xml:space="preserve">. Die </w:t>
      </w:r>
      <w:r w:rsidRPr="0071198B">
        <w:rPr>
          <w:b/>
          <w:szCs w:val="23"/>
        </w:rPr>
        <w:t>Pflanzenwelt</w:t>
      </w:r>
      <w:r w:rsidRPr="0071198B">
        <w:rPr>
          <w:bCs/>
          <w:szCs w:val="23"/>
        </w:rPr>
        <w:t xml:space="preserve"> bei Madseit bringt die Flora des Tuxertal</w:t>
      </w:r>
      <w:r w:rsidR="00BA5013" w:rsidRPr="0071198B">
        <w:rPr>
          <w:bCs/>
          <w:szCs w:val="23"/>
        </w:rPr>
        <w:t>e</w:t>
      </w:r>
      <w:r w:rsidRPr="0071198B">
        <w:rPr>
          <w:bCs/>
          <w:szCs w:val="23"/>
        </w:rPr>
        <w:t xml:space="preserve">s </w:t>
      </w:r>
      <w:r w:rsidR="00CC4AE4" w:rsidRPr="0071198B">
        <w:rPr>
          <w:bCs/>
          <w:szCs w:val="23"/>
        </w:rPr>
        <w:t xml:space="preserve">von A bis Z </w:t>
      </w:r>
      <w:r w:rsidRPr="0071198B">
        <w:rPr>
          <w:bCs/>
          <w:szCs w:val="23"/>
        </w:rPr>
        <w:t xml:space="preserve">näher: Von </w:t>
      </w:r>
      <w:r w:rsidR="00CC4AE4" w:rsidRPr="0071198B">
        <w:rPr>
          <w:bCs/>
          <w:szCs w:val="23"/>
        </w:rPr>
        <w:t xml:space="preserve">den typischen </w:t>
      </w:r>
      <w:r w:rsidR="00CC4AE4" w:rsidRPr="0071198B">
        <w:rPr>
          <w:b/>
          <w:szCs w:val="23"/>
        </w:rPr>
        <w:t>Alpenblumen</w:t>
      </w:r>
      <w:r w:rsidRPr="0071198B">
        <w:rPr>
          <w:bCs/>
          <w:szCs w:val="23"/>
        </w:rPr>
        <w:t xml:space="preserve"> bis zu </w:t>
      </w:r>
      <w:r w:rsidR="00CC4AE4" w:rsidRPr="0071198B">
        <w:rPr>
          <w:bCs/>
          <w:szCs w:val="23"/>
        </w:rPr>
        <w:t>Bergahorn</w:t>
      </w:r>
      <w:r w:rsidR="009724DE" w:rsidRPr="0071198B">
        <w:rPr>
          <w:bCs/>
          <w:szCs w:val="23"/>
        </w:rPr>
        <w:t xml:space="preserve">, </w:t>
      </w:r>
      <w:r w:rsidR="00CC4AE4" w:rsidRPr="0071198B">
        <w:rPr>
          <w:bCs/>
          <w:szCs w:val="23"/>
        </w:rPr>
        <w:t xml:space="preserve">Eberesche, Fichte, Lärche und </w:t>
      </w:r>
      <w:r w:rsidR="00CC4AE4" w:rsidRPr="0071198B">
        <w:rPr>
          <w:b/>
          <w:szCs w:val="23"/>
        </w:rPr>
        <w:t xml:space="preserve">Zirbe </w:t>
      </w:r>
      <w:r w:rsidR="00CC4AE4" w:rsidRPr="0071198B">
        <w:rPr>
          <w:bCs/>
          <w:szCs w:val="23"/>
        </w:rPr>
        <w:t xml:space="preserve">reicht die Palette. Am Kletternetz, mit Balancierstangen, beim Zapfen schießen und im Heuhüpfstall sind Geschicklichkeit und Zielgenauigkeit gefragt. </w:t>
      </w:r>
      <w:r w:rsidR="00834FF0" w:rsidRPr="0071198B">
        <w:rPr>
          <w:bCs/>
          <w:szCs w:val="23"/>
        </w:rPr>
        <w:t xml:space="preserve">Die Hauptsache an allen Stationen ist </w:t>
      </w:r>
      <w:r w:rsidR="00BA5013" w:rsidRPr="0071198B">
        <w:rPr>
          <w:bCs/>
          <w:szCs w:val="23"/>
        </w:rPr>
        <w:t xml:space="preserve">allerdings </w:t>
      </w:r>
      <w:r w:rsidR="00834FF0" w:rsidRPr="0071198B">
        <w:rPr>
          <w:bCs/>
          <w:szCs w:val="23"/>
        </w:rPr>
        <w:t>der</w:t>
      </w:r>
      <w:r w:rsidR="009724DE" w:rsidRPr="0071198B">
        <w:rPr>
          <w:bCs/>
          <w:szCs w:val="23"/>
        </w:rPr>
        <w:t xml:space="preserve"> Spaß am Spiel</w:t>
      </w:r>
      <w:r w:rsidR="00537201" w:rsidRPr="0071198B">
        <w:rPr>
          <w:bCs/>
          <w:szCs w:val="23"/>
        </w:rPr>
        <w:t xml:space="preserve"> und an der </w:t>
      </w:r>
      <w:r w:rsidR="00537201" w:rsidRPr="0071198B">
        <w:rPr>
          <w:color w:val="0A0A0A"/>
          <w:shd w:val="clear" w:color="auto" w:fill="FFFFFF"/>
        </w:rPr>
        <w:t>Fantasie</w:t>
      </w:r>
      <w:r w:rsidR="009724DE" w:rsidRPr="0071198B">
        <w:rPr>
          <w:bCs/>
          <w:szCs w:val="23"/>
        </w:rPr>
        <w:t>.</w:t>
      </w:r>
    </w:p>
    <w:p w14:paraId="30E242A2" w14:textId="11133C74" w:rsidR="00CC4AE4" w:rsidRPr="00CC4AE4" w:rsidRDefault="00CC4AE4" w:rsidP="00CC4AE4">
      <w:pPr>
        <w:pStyle w:val="berschrift3"/>
      </w:pPr>
      <w:r>
        <w:t>Wasser und Eis</w:t>
      </w:r>
    </w:p>
    <w:p w14:paraId="3C08AD2C" w14:textId="3D9303E0" w:rsidR="004C429F" w:rsidRPr="009724DE" w:rsidRDefault="00CC4AE4" w:rsidP="004C429F">
      <w:pPr>
        <w:rPr>
          <w:b/>
          <w:bCs/>
          <w:szCs w:val="23"/>
        </w:rPr>
      </w:pPr>
      <w:r>
        <w:rPr>
          <w:bCs/>
          <w:szCs w:val="23"/>
        </w:rPr>
        <w:t xml:space="preserve">Hintertux liegt am Talschluss. Hierher locken gleich drei </w:t>
      </w:r>
      <w:r w:rsidR="009724DE">
        <w:rPr>
          <w:bCs/>
          <w:szCs w:val="23"/>
        </w:rPr>
        <w:t>Erlebnisw</w:t>
      </w:r>
      <w:r>
        <w:rPr>
          <w:bCs/>
          <w:szCs w:val="23"/>
        </w:rPr>
        <w:t xml:space="preserve">elten. </w:t>
      </w:r>
      <w:r w:rsidR="0028034C" w:rsidRPr="0076061A">
        <w:rPr>
          <w:bCs/>
          <w:szCs w:val="23"/>
        </w:rPr>
        <w:t xml:space="preserve">Um den prasselnden </w:t>
      </w:r>
      <w:r w:rsidR="0028034C" w:rsidRPr="0076061A">
        <w:rPr>
          <w:rStyle w:val="st"/>
          <w:b/>
          <w:bCs/>
          <w:szCs w:val="23"/>
        </w:rPr>
        <w:t>Schraubenwasserfall</w:t>
      </w:r>
      <w:r w:rsidR="0028034C" w:rsidRPr="0076061A">
        <w:rPr>
          <w:szCs w:val="23"/>
        </w:rPr>
        <w:t xml:space="preserve"> mit seinen Felsenkesseln, Felsbrücken und Höhlen </w:t>
      </w:r>
      <w:r w:rsidR="0028034C" w:rsidRPr="0076061A">
        <w:rPr>
          <w:bCs/>
          <w:szCs w:val="23"/>
        </w:rPr>
        <w:t xml:space="preserve">liegt die </w:t>
      </w:r>
      <w:r w:rsidR="0028034C" w:rsidRPr="0076061A">
        <w:rPr>
          <w:b/>
          <w:szCs w:val="23"/>
        </w:rPr>
        <w:t>Wasserwelt</w:t>
      </w:r>
      <w:r w:rsidR="0028034C" w:rsidRPr="0076061A">
        <w:rPr>
          <w:szCs w:val="23"/>
        </w:rPr>
        <w:t xml:space="preserve">. </w:t>
      </w:r>
      <w:r>
        <w:rPr>
          <w:szCs w:val="23"/>
        </w:rPr>
        <w:t xml:space="preserve">Das </w:t>
      </w:r>
      <w:r w:rsidRPr="00CC4AE4">
        <w:rPr>
          <w:bCs/>
          <w:szCs w:val="23"/>
        </w:rPr>
        <w:t>lebensnotwendige Naturelement</w:t>
      </w:r>
      <w:r>
        <w:rPr>
          <w:bCs/>
          <w:szCs w:val="23"/>
        </w:rPr>
        <w:t xml:space="preserve"> ist Thema auf </w:t>
      </w:r>
      <w:r w:rsidR="00537201">
        <w:rPr>
          <w:bCs/>
          <w:szCs w:val="23"/>
        </w:rPr>
        <w:t>allen</w:t>
      </w:r>
      <w:r>
        <w:rPr>
          <w:bCs/>
          <w:szCs w:val="23"/>
        </w:rPr>
        <w:t xml:space="preserve"> Stationen. „Wasser marsch“ heißt es auf der </w:t>
      </w:r>
      <w:r w:rsidRPr="00CC4AE4">
        <w:rPr>
          <w:b/>
          <w:szCs w:val="23"/>
        </w:rPr>
        <w:t>großen Wasserfallschaukel</w:t>
      </w:r>
      <w:r w:rsidRPr="00CC4AE4">
        <w:rPr>
          <w:bCs/>
          <w:szCs w:val="23"/>
        </w:rPr>
        <w:t xml:space="preserve"> und </w:t>
      </w:r>
      <w:r w:rsidR="004C429F">
        <w:rPr>
          <w:bCs/>
          <w:szCs w:val="23"/>
        </w:rPr>
        <w:t>beim</w:t>
      </w:r>
      <w:r w:rsidRPr="00CC4AE4">
        <w:rPr>
          <w:bCs/>
          <w:szCs w:val="23"/>
        </w:rPr>
        <w:t xml:space="preserve"> </w:t>
      </w:r>
      <w:r w:rsidRPr="00CC4AE4">
        <w:rPr>
          <w:b/>
          <w:szCs w:val="23"/>
        </w:rPr>
        <w:t>Zielschießen mit Wasserpumpen</w:t>
      </w:r>
      <w:r>
        <w:rPr>
          <w:bCs/>
          <w:szCs w:val="23"/>
        </w:rPr>
        <w:t xml:space="preserve">. Oben auf der Sommerbergalm </w:t>
      </w:r>
      <w:r w:rsidR="0071198B">
        <w:rPr>
          <w:bCs/>
          <w:szCs w:val="23"/>
        </w:rPr>
        <w:t>am</w:t>
      </w:r>
      <w:r w:rsidR="004C429F">
        <w:rPr>
          <w:bCs/>
          <w:szCs w:val="23"/>
        </w:rPr>
        <w:t xml:space="preserve"> Hintertuxer Gletscher </w:t>
      </w:r>
      <w:r w:rsidR="004C429F">
        <w:rPr>
          <w:szCs w:val="23"/>
        </w:rPr>
        <w:t>wartet</w:t>
      </w:r>
      <w:r w:rsidR="004C429F" w:rsidRPr="00104A0F">
        <w:rPr>
          <w:szCs w:val="23"/>
        </w:rPr>
        <w:t xml:space="preserve"> </w:t>
      </w:r>
      <w:r w:rsidR="004C429F" w:rsidRPr="00104A0F">
        <w:rPr>
          <w:b/>
          <w:bCs/>
          <w:szCs w:val="23"/>
        </w:rPr>
        <w:t xml:space="preserve">Luis‘ </w:t>
      </w:r>
      <w:r w:rsidR="004C429F" w:rsidRPr="004C429F">
        <w:rPr>
          <w:b/>
          <w:bCs/>
          <w:szCs w:val="23"/>
        </w:rPr>
        <w:t>Gletscherfloh- und Kugelsafari</w:t>
      </w:r>
      <w:r w:rsidR="004C429F">
        <w:rPr>
          <w:b/>
          <w:bCs/>
          <w:szCs w:val="23"/>
        </w:rPr>
        <w:t xml:space="preserve"> </w:t>
      </w:r>
      <w:r w:rsidR="009724DE">
        <w:rPr>
          <w:szCs w:val="23"/>
        </w:rPr>
        <w:t>mit einem</w:t>
      </w:r>
      <w:r w:rsidR="004C429F" w:rsidRPr="00104A0F">
        <w:rPr>
          <w:szCs w:val="23"/>
        </w:rPr>
        <w:t xml:space="preserve"> </w:t>
      </w:r>
      <w:r w:rsidR="004C429F" w:rsidRPr="00104A0F">
        <w:rPr>
          <w:b/>
          <w:bCs/>
          <w:szCs w:val="23"/>
        </w:rPr>
        <w:t>Abenteuerparcours</w:t>
      </w:r>
      <w:r w:rsidR="004C429F" w:rsidRPr="00104A0F">
        <w:rPr>
          <w:szCs w:val="23"/>
        </w:rPr>
        <w:t xml:space="preserve"> </w:t>
      </w:r>
      <w:r w:rsidR="009724DE">
        <w:rPr>
          <w:szCs w:val="23"/>
        </w:rPr>
        <w:t>aus</w:t>
      </w:r>
      <w:r w:rsidR="004C429F" w:rsidRPr="00104A0F">
        <w:rPr>
          <w:szCs w:val="23"/>
        </w:rPr>
        <w:t xml:space="preserve"> interaktiven Stationen und kniffligen Rätselfragen</w:t>
      </w:r>
      <w:r w:rsidR="009724DE">
        <w:rPr>
          <w:szCs w:val="23"/>
        </w:rPr>
        <w:t xml:space="preserve"> auf</w:t>
      </w:r>
      <w:r w:rsidR="004C429F" w:rsidRPr="00104A0F">
        <w:rPr>
          <w:szCs w:val="23"/>
        </w:rPr>
        <w:t xml:space="preserve">. </w:t>
      </w:r>
      <w:r w:rsidR="004C429F">
        <w:rPr>
          <w:szCs w:val="23"/>
        </w:rPr>
        <w:t>V</w:t>
      </w:r>
      <w:r w:rsidR="004C429F" w:rsidRPr="00104A0F">
        <w:rPr>
          <w:szCs w:val="23"/>
        </w:rPr>
        <w:t xml:space="preserve">on einem Turm mit </w:t>
      </w:r>
      <w:r w:rsidR="004C429F" w:rsidRPr="00104A0F">
        <w:rPr>
          <w:b/>
          <w:bCs/>
          <w:szCs w:val="23"/>
        </w:rPr>
        <w:t>Kran</w:t>
      </w:r>
      <w:r w:rsidR="004C429F" w:rsidRPr="00104A0F">
        <w:rPr>
          <w:szCs w:val="23"/>
        </w:rPr>
        <w:t xml:space="preserve"> und </w:t>
      </w:r>
      <w:r w:rsidR="004C429F" w:rsidRPr="00104A0F">
        <w:rPr>
          <w:b/>
          <w:bCs/>
          <w:szCs w:val="23"/>
        </w:rPr>
        <w:t>Loopings</w:t>
      </w:r>
      <w:r w:rsidR="004C429F" w:rsidRPr="00104A0F">
        <w:rPr>
          <w:szCs w:val="23"/>
        </w:rPr>
        <w:t xml:space="preserve"> rollen die </w:t>
      </w:r>
      <w:r w:rsidR="004C429F">
        <w:rPr>
          <w:szCs w:val="23"/>
        </w:rPr>
        <w:t>Holzk</w:t>
      </w:r>
      <w:r w:rsidR="004C429F" w:rsidRPr="00104A0F">
        <w:rPr>
          <w:szCs w:val="23"/>
        </w:rPr>
        <w:t xml:space="preserve">ugeln über </w:t>
      </w:r>
      <w:r w:rsidR="004C429F" w:rsidRPr="009724DE">
        <w:rPr>
          <w:szCs w:val="23"/>
        </w:rPr>
        <w:t>drei Bahnen</w:t>
      </w:r>
      <w:r w:rsidR="009724DE" w:rsidRPr="009724DE">
        <w:rPr>
          <w:szCs w:val="23"/>
        </w:rPr>
        <w:t xml:space="preserve">, Kreisel und </w:t>
      </w:r>
      <w:r w:rsidR="00834FF0">
        <w:rPr>
          <w:szCs w:val="23"/>
        </w:rPr>
        <w:t>Kurven</w:t>
      </w:r>
      <w:r w:rsidR="009724DE">
        <w:rPr>
          <w:b/>
          <w:bCs/>
          <w:szCs w:val="23"/>
        </w:rPr>
        <w:t xml:space="preserve"> </w:t>
      </w:r>
      <w:r w:rsidR="004C429F" w:rsidRPr="00104A0F">
        <w:rPr>
          <w:szCs w:val="23"/>
        </w:rPr>
        <w:t>ins Ziel.</w:t>
      </w:r>
      <w:r w:rsidR="004C429F">
        <w:rPr>
          <w:szCs w:val="23"/>
        </w:rPr>
        <w:t xml:space="preserve"> </w:t>
      </w:r>
      <w:r w:rsidR="00537201">
        <w:t>A</w:t>
      </w:r>
      <w:r w:rsidR="00537201" w:rsidRPr="003C3FC8">
        <w:t>uf 3.250</w:t>
      </w:r>
      <w:r w:rsidR="00537201">
        <w:t xml:space="preserve"> Meter am</w:t>
      </w:r>
      <w:r w:rsidR="004C429F">
        <w:rPr>
          <w:szCs w:val="23"/>
        </w:rPr>
        <w:t xml:space="preserve"> Hintertuxer Gletscher liegt </w:t>
      </w:r>
      <w:r w:rsidR="004C429F" w:rsidRPr="00D72FE3">
        <w:rPr>
          <w:b/>
          <w:bCs/>
        </w:rPr>
        <w:t>Luis‘</w:t>
      </w:r>
      <w:r w:rsidR="004C429F" w:rsidRPr="00707A8F">
        <w:t xml:space="preserve"> </w:t>
      </w:r>
      <w:r w:rsidR="004C429F" w:rsidRPr="000E3D23">
        <w:rPr>
          <w:b/>
          <w:bCs/>
        </w:rPr>
        <w:t>Gletscher</w:t>
      </w:r>
      <w:r w:rsidR="004C429F">
        <w:rPr>
          <w:b/>
          <w:bCs/>
        </w:rPr>
        <w:softHyphen/>
      </w:r>
      <w:r w:rsidR="004C429F" w:rsidRPr="000E3D23">
        <w:rPr>
          <w:b/>
          <w:bCs/>
        </w:rPr>
        <w:t>flohpark</w:t>
      </w:r>
      <w:r w:rsidR="004C429F" w:rsidRPr="004C429F">
        <w:t xml:space="preserve"> </w:t>
      </w:r>
      <w:r w:rsidR="004C429F" w:rsidRPr="008D5802">
        <w:t>mit Riesen</w:t>
      </w:r>
      <w:r w:rsidR="004C429F" w:rsidRPr="008D5802">
        <w:softHyphen/>
        <w:t>gondel, Reifenkarussell</w:t>
      </w:r>
      <w:r w:rsidR="004C429F">
        <w:t>,</w:t>
      </w:r>
      <w:r w:rsidR="004C429F" w:rsidRPr="008D5802">
        <w:t xml:space="preserve"> Bob- und Tubing</w:t>
      </w:r>
      <w:r w:rsidR="004C429F" w:rsidRPr="008D5802">
        <w:softHyphen/>
        <w:t>bahn.</w:t>
      </w:r>
      <w:r w:rsidR="004C429F">
        <w:t xml:space="preserve"> </w:t>
      </w:r>
      <w:r w:rsidR="00537201">
        <w:t>S</w:t>
      </w:r>
      <w:r w:rsidR="003C3FC8" w:rsidRPr="00F3561A">
        <w:t xml:space="preserve">chon </w:t>
      </w:r>
      <w:r w:rsidR="00BA5013">
        <w:t xml:space="preserve">allein </w:t>
      </w:r>
      <w:r w:rsidR="003C3FC8">
        <w:t xml:space="preserve">der Ausblick in das Meer der Alpengipfel von der </w:t>
      </w:r>
      <w:r w:rsidR="003C3FC8" w:rsidRPr="007B7B67">
        <w:rPr>
          <w:b/>
          <w:bCs/>
        </w:rPr>
        <w:t>Panoramaterrasse</w:t>
      </w:r>
      <w:r w:rsidR="003C3FC8">
        <w:rPr>
          <w:b/>
          <w:bCs/>
        </w:rPr>
        <w:t xml:space="preserve"> </w:t>
      </w:r>
      <w:r w:rsidR="00BA5013" w:rsidRPr="00BA5013">
        <w:t>aus</w:t>
      </w:r>
      <w:r w:rsidR="00BA5013">
        <w:rPr>
          <w:b/>
          <w:bCs/>
        </w:rPr>
        <w:t xml:space="preserve"> </w:t>
      </w:r>
      <w:r w:rsidR="003C3FC8" w:rsidRPr="003C3FC8">
        <w:t xml:space="preserve">sind </w:t>
      </w:r>
      <w:r w:rsidR="00BA5013">
        <w:t>die</w:t>
      </w:r>
      <w:r w:rsidR="00BA5013" w:rsidRPr="00F3561A">
        <w:t xml:space="preserve"> Auffahrt mit der</w:t>
      </w:r>
      <w:r w:rsidR="00BA5013">
        <w:t xml:space="preserve"> </w:t>
      </w:r>
      <w:r w:rsidR="00BA5013" w:rsidRPr="00D83F5E">
        <w:rPr>
          <w:b/>
          <w:bCs/>
        </w:rPr>
        <w:t>höchstgelegenen Zweiseil</w:t>
      </w:r>
      <w:r w:rsidR="00BA5013">
        <w:rPr>
          <w:b/>
          <w:bCs/>
        </w:rPr>
        <w:t>-U</w:t>
      </w:r>
      <w:r w:rsidR="00BA5013" w:rsidRPr="00D83F5E">
        <w:rPr>
          <w:b/>
          <w:bCs/>
        </w:rPr>
        <w:t>mlaufbahn der Welt</w:t>
      </w:r>
      <w:r w:rsidR="00BA5013">
        <w:rPr>
          <w:b/>
          <w:bCs/>
        </w:rPr>
        <w:t xml:space="preserve"> </w:t>
      </w:r>
      <w:r w:rsidR="00BA5013">
        <w:t>wert</w:t>
      </w:r>
      <w:r w:rsidR="003C3FC8">
        <w:t xml:space="preserve">. </w:t>
      </w:r>
      <w:r w:rsidR="004C429F">
        <w:t xml:space="preserve">Familien mit Kindern ab sechs Jahren können </w:t>
      </w:r>
      <w:r w:rsidR="003C3FC8">
        <w:t xml:space="preserve">außerdem </w:t>
      </w:r>
      <w:r w:rsidR="004C429F">
        <w:t xml:space="preserve">30 Meter tief in das 640 Meter lange </w:t>
      </w:r>
      <w:r w:rsidR="004C429F">
        <w:lastRenderedPageBreak/>
        <w:t>Höhlensystem</w:t>
      </w:r>
      <w:r w:rsidR="004C429F" w:rsidRPr="004E4EE9">
        <w:t xml:space="preserve"> </w:t>
      </w:r>
      <w:r w:rsidR="004C429F">
        <w:t xml:space="preserve">des </w:t>
      </w:r>
      <w:r w:rsidR="004C429F" w:rsidRPr="00E51F38">
        <w:rPr>
          <w:b/>
          <w:bCs/>
        </w:rPr>
        <w:t>Natur Eis Palastes</w:t>
      </w:r>
      <w:r w:rsidR="004C429F">
        <w:t xml:space="preserve"> unter dem Gletscher hinuntersteigen oder in der </w:t>
      </w:r>
      <w:r w:rsidR="0071198B" w:rsidRPr="0071198B">
        <w:rPr>
          <w:b/>
          <w:bCs/>
        </w:rPr>
        <w:t>Spannagelhöhle</w:t>
      </w:r>
      <w:r w:rsidR="0071198B">
        <w:t xml:space="preserve"> </w:t>
      </w:r>
      <w:r w:rsidR="004C429F">
        <w:rPr>
          <w:bCs/>
        </w:rPr>
        <w:t>zurück</w:t>
      </w:r>
      <w:r w:rsidR="004C429F" w:rsidRPr="00812D7A">
        <w:rPr>
          <w:bCs/>
        </w:rPr>
        <w:t xml:space="preserve"> </w:t>
      </w:r>
      <w:r w:rsidR="004C429F" w:rsidRPr="00A709DD">
        <w:t>in die Steinzeit</w:t>
      </w:r>
      <w:r w:rsidR="004C429F">
        <w:t xml:space="preserve"> reisen.</w:t>
      </w:r>
      <w:r w:rsidR="004C429F" w:rsidRPr="004C429F">
        <w:rPr>
          <w:bCs/>
        </w:rPr>
        <w:t xml:space="preserve"> </w:t>
      </w:r>
    </w:p>
    <w:p w14:paraId="0DE4C62F" w14:textId="63261E88" w:rsidR="005A77EE" w:rsidRPr="003C3FC8" w:rsidRDefault="005A77EE" w:rsidP="003C3FC8">
      <w:pPr>
        <w:pStyle w:val="berschrift3"/>
      </w:pPr>
      <w:r>
        <w:t>Playarena</w:t>
      </w:r>
      <w:r w:rsidR="001405F4">
        <w:t xml:space="preserve"> bringt das Spiel ins Trockene</w:t>
      </w:r>
    </w:p>
    <w:p w14:paraId="1C93A236" w14:textId="22B7879E" w:rsidR="005A77EE" w:rsidRDefault="00537201" w:rsidP="005A77EE">
      <w:r>
        <w:t>Ist das</w:t>
      </w:r>
      <w:r w:rsidR="005A77EE">
        <w:t xml:space="preserve"> Wetter </w:t>
      </w:r>
      <w:r w:rsidR="00BD1949">
        <w:t>einmal nass</w:t>
      </w:r>
      <w:r w:rsidR="005A77EE">
        <w:t xml:space="preserve">, </w:t>
      </w:r>
      <w:r>
        <w:t>bleiben</w:t>
      </w:r>
      <w:r w:rsidR="005A77EE">
        <w:t xml:space="preserve"> Gäste</w:t>
      </w:r>
      <w:r>
        <w:t>kinder</w:t>
      </w:r>
      <w:r w:rsidR="005A77EE">
        <w:t xml:space="preserve"> von Mitgliedsbetrieben </w:t>
      </w:r>
      <w:r>
        <w:t>in der</w:t>
      </w:r>
      <w:r w:rsidR="005A77EE" w:rsidRPr="00707A8F">
        <w:t xml:space="preserve"> </w:t>
      </w:r>
      <w:r w:rsidR="005A77EE" w:rsidRPr="000E3D23">
        <w:rPr>
          <w:b/>
          <w:bCs/>
        </w:rPr>
        <w:t>1.</w:t>
      </w:r>
      <w:r w:rsidR="005A77EE">
        <w:rPr>
          <w:b/>
          <w:bCs/>
        </w:rPr>
        <w:t>2</w:t>
      </w:r>
      <w:r w:rsidR="005A77EE" w:rsidRPr="000E3D23">
        <w:rPr>
          <w:b/>
          <w:bCs/>
        </w:rPr>
        <w:t>00</w:t>
      </w:r>
      <w:r w:rsidR="005A77EE">
        <w:rPr>
          <w:b/>
          <w:bCs/>
        </w:rPr>
        <w:t> </w:t>
      </w:r>
      <w:r w:rsidR="002E7014">
        <w:rPr>
          <w:b/>
          <w:bCs/>
        </w:rPr>
        <w:t>Quadratmeter</w:t>
      </w:r>
      <w:r w:rsidR="005A77EE" w:rsidRPr="000E3D23">
        <w:rPr>
          <w:b/>
          <w:bCs/>
        </w:rPr>
        <w:t xml:space="preserve"> große Playarena</w:t>
      </w:r>
      <w:r w:rsidR="005A77EE" w:rsidRPr="00707A8F">
        <w:t xml:space="preserve"> in Tux-Vorderlanersbach </w:t>
      </w:r>
      <w:r>
        <w:t>im Trockenen</w:t>
      </w:r>
      <w:r w:rsidR="005A77EE">
        <w:t xml:space="preserve"> (</w:t>
      </w:r>
      <w:r w:rsidR="0071198B">
        <w:t>samstags</w:t>
      </w:r>
      <w:r w:rsidR="005A77EE">
        <w:t xml:space="preserve"> für alle Besucher geöffnet). </w:t>
      </w:r>
      <w:r w:rsidR="005A77EE" w:rsidRPr="000E3D23">
        <w:rPr>
          <w:b/>
          <w:bCs/>
        </w:rPr>
        <w:t>Hochseilgarten</w:t>
      </w:r>
      <w:r w:rsidR="005A77EE" w:rsidRPr="00F23DE8">
        <w:t xml:space="preserve">, </w:t>
      </w:r>
      <w:r w:rsidR="005A77EE" w:rsidRPr="000E3D23">
        <w:rPr>
          <w:b/>
          <w:bCs/>
        </w:rPr>
        <w:t>Kletterwand, Riesenrutschen</w:t>
      </w:r>
      <w:r w:rsidR="005A77EE">
        <w:rPr>
          <w:b/>
          <w:bCs/>
        </w:rPr>
        <w:t xml:space="preserve"> </w:t>
      </w:r>
      <w:r w:rsidR="005A77EE">
        <w:t>und</w:t>
      </w:r>
      <w:r w:rsidR="005A77EE">
        <w:rPr>
          <w:b/>
          <w:bCs/>
        </w:rPr>
        <w:t xml:space="preserve"> </w:t>
      </w:r>
      <w:r w:rsidR="005A77EE" w:rsidRPr="000E3D23">
        <w:rPr>
          <w:b/>
          <w:bCs/>
        </w:rPr>
        <w:t>Trampolinpark</w:t>
      </w:r>
      <w:r w:rsidR="005A77EE">
        <w:rPr>
          <w:b/>
          <w:bCs/>
        </w:rPr>
        <w:t xml:space="preserve"> </w:t>
      </w:r>
      <w:r w:rsidR="005A77EE">
        <w:t>bringen Kinder hoch hinaus</w:t>
      </w:r>
      <w:r w:rsidR="002E7014">
        <w:t xml:space="preserve"> und voll in Fahrt</w:t>
      </w:r>
      <w:r w:rsidR="005A77EE" w:rsidRPr="004E0A98">
        <w:t>.</w:t>
      </w:r>
      <w:r w:rsidR="005A77EE">
        <w:t xml:space="preserve"> </w:t>
      </w:r>
      <w:r w:rsidR="002E7014">
        <w:t>Für eine</w:t>
      </w:r>
      <w:r w:rsidR="005A77EE">
        <w:t xml:space="preserve"> Abkühlung </w:t>
      </w:r>
      <w:r w:rsidR="002E7014">
        <w:t>sorgt</w:t>
      </w:r>
      <w:r w:rsidR="005A77EE">
        <w:t xml:space="preserve"> das </w:t>
      </w:r>
      <w:r w:rsidR="005A77EE" w:rsidRPr="000E3D23">
        <w:rPr>
          <w:b/>
          <w:bCs/>
        </w:rPr>
        <w:t>Erlebnisfreibad Finkenberg</w:t>
      </w:r>
      <w:r w:rsidR="002E7014">
        <w:t>, mit einem</w:t>
      </w:r>
      <w:r w:rsidR="009724DE">
        <w:t xml:space="preserve"> neuen </w:t>
      </w:r>
      <w:r w:rsidR="009724DE" w:rsidRPr="002E7014">
        <w:rPr>
          <w:b/>
          <w:bCs/>
          <w:szCs w:val="23"/>
        </w:rPr>
        <w:t xml:space="preserve">Spielplatz </w:t>
      </w:r>
      <w:r w:rsidR="002E7014" w:rsidRPr="002E7014">
        <w:rPr>
          <w:b/>
          <w:bCs/>
          <w:szCs w:val="23"/>
        </w:rPr>
        <w:t>samt</w:t>
      </w:r>
      <w:r w:rsidR="009724DE" w:rsidRPr="002E7014">
        <w:rPr>
          <w:b/>
          <w:bCs/>
          <w:szCs w:val="23"/>
        </w:rPr>
        <w:t xml:space="preserve"> Kugelbahn</w:t>
      </w:r>
      <w:r w:rsidR="009724DE">
        <w:rPr>
          <w:szCs w:val="23"/>
        </w:rPr>
        <w:t>.</w:t>
      </w:r>
      <w:r w:rsidR="009724DE">
        <w:t xml:space="preserve"> </w:t>
      </w:r>
      <w:hyperlink r:id="rId7" w:history="1">
        <w:r w:rsidR="009724DE">
          <w:rPr>
            <w:rStyle w:val="Hyperlink"/>
          </w:rPr>
          <w:t>tux.at</w:t>
        </w:r>
      </w:hyperlink>
    </w:p>
    <w:p w14:paraId="66C2C0BD" w14:textId="77777777" w:rsidR="005A77EE" w:rsidRDefault="005A77EE" w:rsidP="005A77EE">
      <w:pPr>
        <w:pStyle w:val="AufzhlungTitel"/>
        <w:rPr>
          <w:lang w:val="de-AT"/>
        </w:rPr>
      </w:pPr>
      <w:r w:rsidRPr="00D22FCA">
        <w:rPr>
          <w:lang w:val="de-AT"/>
        </w:rPr>
        <w:t>Sommer-Highlights In Tux-Finkenberg</w:t>
      </w:r>
    </w:p>
    <w:p w14:paraId="58690BAB" w14:textId="77777777" w:rsidR="005A77EE" w:rsidRPr="00E71CB3" w:rsidRDefault="005A77EE" w:rsidP="005A77EE">
      <w:pPr>
        <w:pStyle w:val="Aufzhlung"/>
        <w:rPr>
          <w:b/>
          <w:bCs/>
        </w:rPr>
      </w:pPr>
      <w:r w:rsidRPr="00D22FCA">
        <w:rPr>
          <w:b/>
          <w:bCs/>
        </w:rPr>
        <w:t>350 km markierte Wanderwege</w:t>
      </w:r>
      <w:r>
        <w:rPr>
          <w:b/>
          <w:bCs/>
        </w:rPr>
        <w:t xml:space="preserve"> • </w:t>
      </w:r>
      <w:r w:rsidRPr="00B94514">
        <w:rPr>
          <w:b/>
          <w:bCs/>
          <w:lang w:val="de-AT"/>
        </w:rPr>
        <w:t>150 km (E-)Mountainbike-Routen</w:t>
      </w:r>
      <w:r>
        <w:rPr>
          <w:b/>
          <w:bCs/>
          <w:lang w:val="de-AT"/>
        </w:rPr>
        <w:t xml:space="preserve"> </w:t>
      </w:r>
      <w:r w:rsidRPr="00B94514">
        <w:rPr>
          <w:b/>
          <w:bCs/>
          <w:lang w:val="de-AT"/>
        </w:rPr>
        <w:t>• Bike &amp; Hike</w:t>
      </w:r>
      <w:r>
        <w:rPr>
          <w:b/>
          <w:bCs/>
          <w:lang w:val="de-AT"/>
        </w:rPr>
        <w:t xml:space="preserve"> • </w:t>
      </w:r>
      <w:r w:rsidRPr="00D22FCA">
        <w:rPr>
          <w:b/>
          <w:bCs/>
        </w:rPr>
        <w:t>Geführte Wanderungen</w:t>
      </w:r>
      <w:r>
        <w:t xml:space="preserve"> und Bergtouren im Naturpark Zillertaler Alpen • </w:t>
      </w:r>
      <w:r w:rsidRPr="00D22FCA">
        <w:rPr>
          <w:b/>
          <w:bCs/>
        </w:rPr>
        <w:t>TUX-Welten</w:t>
      </w:r>
      <w:r>
        <w:t xml:space="preserve">, Almspielerei Eggalm, Pepis Kinderland, Luis‘ Gletscherflohpark, Luis‘ Gletscherfsafari … • </w:t>
      </w:r>
      <w:r w:rsidRPr="00D22FCA">
        <w:rPr>
          <w:b/>
          <w:bCs/>
        </w:rPr>
        <w:t>Alpines Flair</w:t>
      </w:r>
      <w:r>
        <w:t xml:space="preserve"> in bewirtschafteten Almhütten • </w:t>
      </w:r>
      <w:r w:rsidRPr="00D22FCA">
        <w:rPr>
          <w:b/>
          <w:bCs/>
        </w:rPr>
        <w:t>Sommerbahnen</w:t>
      </w:r>
      <w:r>
        <w:t xml:space="preserve">: Eggalm Bahnen, Finkenberger Almbahnen, Hintertuxer Gletscher • </w:t>
      </w:r>
      <w:r w:rsidRPr="00D22FCA">
        <w:rPr>
          <w:b/>
          <w:bCs/>
        </w:rPr>
        <w:t>Wandertaxi</w:t>
      </w:r>
      <w:r>
        <w:t xml:space="preserve"> zu den schönsten Almen • </w:t>
      </w:r>
      <w:r>
        <w:rPr>
          <w:b/>
          <w:bCs/>
        </w:rPr>
        <w:t>k</w:t>
      </w:r>
      <w:r w:rsidRPr="00D22FCA">
        <w:rPr>
          <w:b/>
          <w:bCs/>
        </w:rPr>
        <w:t>ostenloser Tux-Finkenberg Shuttle</w:t>
      </w:r>
    </w:p>
    <w:p w14:paraId="5CBCCFE3" w14:textId="6B29F86F" w:rsidR="005A77EE" w:rsidRPr="00BD1949" w:rsidRDefault="00071E97" w:rsidP="00BD1949">
      <w:pPr>
        <w:pStyle w:val="Infoblock"/>
        <w:rPr>
          <w:b/>
          <w:sz w:val="23"/>
        </w:rPr>
      </w:pPr>
      <w:r>
        <w:rPr>
          <w:color w:val="000000"/>
        </w:rPr>
        <w:t>4.7</w:t>
      </w:r>
      <w:r w:rsidR="00BD07AB">
        <w:rPr>
          <w:color w:val="000000"/>
        </w:rPr>
        <w:t>69</w:t>
      </w:r>
      <w:r w:rsidR="005A77EE">
        <w:rPr>
          <w:color w:val="000000"/>
        </w:rPr>
        <w:t xml:space="preserve"> </w:t>
      </w:r>
      <w:r w:rsidR="005A77EE" w:rsidRPr="006E7886">
        <w:rPr>
          <w:color w:val="000000"/>
        </w:rPr>
        <w:t>Zeichen</w:t>
      </w:r>
      <w:r w:rsidR="005A77EE">
        <w:rPr>
          <w:color w:val="000000"/>
        </w:rPr>
        <w:br/>
      </w:r>
      <w:r w:rsidR="005A77EE" w:rsidRPr="006E7886">
        <w:rPr>
          <w:b/>
        </w:rPr>
        <w:t>Abdruck honorarfrei,</w:t>
      </w:r>
      <w:r w:rsidR="005A77EE">
        <w:rPr>
          <w:b/>
        </w:rPr>
        <w:br/>
      </w:r>
      <w:r w:rsidR="005A77EE" w:rsidRPr="006E7886">
        <w:rPr>
          <w:b/>
        </w:rPr>
        <w:t>Belegexemplar erbeten!</w:t>
      </w:r>
      <w:r w:rsidR="005A77EE">
        <w:rPr>
          <w:b/>
        </w:rPr>
        <w:t xml:space="preserve"> </w:t>
      </w:r>
    </w:p>
    <w:p w14:paraId="373F619D" w14:textId="4022BFB3" w:rsidR="00B14242" w:rsidRPr="00EB248E" w:rsidRDefault="00B14242" w:rsidP="00A9018F">
      <w:pPr>
        <w:pStyle w:val="Infoblock"/>
        <w:rPr>
          <w:b/>
          <w:lang w:val="de-AT"/>
        </w:rPr>
      </w:pPr>
    </w:p>
    <w:sectPr w:rsidR="00B14242" w:rsidRPr="00EB248E" w:rsidSect="00213E05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01CD" w14:textId="77777777" w:rsidR="0015070A" w:rsidRDefault="0015070A" w:rsidP="00A23111">
      <w:pPr>
        <w:spacing w:after="0" w:line="240" w:lineRule="auto"/>
      </w:pPr>
      <w:r>
        <w:separator/>
      </w:r>
    </w:p>
  </w:endnote>
  <w:endnote w:type="continuationSeparator" w:id="0">
    <w:p w14:paraId="300BBAC1" w14:textId="77777777" w:rsidR="0015070A" w:rsidRDefault="0015070A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0A77141A" w14:textId="77777777" w:rsidR="00207411" w:rsidRPr="0073497C" w:rsidRDefault="00207411" w:rsidP="00207411">
          <w:pPr>
            <w:pStyle w:val="Fuzeile"/>
            <w:rPr>
              <w:b/>
            </w:rPr>
          </w:pPr>
          <w:r w:rsidRPr="0073497C">
            <w:rPr>
              <w:b/>
            </w:rPr>
            <w:t>Weitere Informationen:</w:t>
          </w:r>
        </w:p>
        <w:p w14:paraId="154AED2F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Tourismusverband Tux-Finkenberg</w:t>
          </w:r>
        </w:p>
        <w:p w14:paraId="7679DF57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 xml:space="preserve">A-6293 Tux, </w:t>
          </w:r>
          <w:proofErr w:type="spellStart"/>
          <w:r w:rsidRPr="0073497C">
            <w:t>Lanersbach</w:t>
          </w:r>
          <w:proofErr w:type="spellEnd"/>
          <w:r w:rsidRPr="0073497C">
            <w:t xml:space="preserve"> 401</w:t>
          </w:r>
        </w:p>
        <w:p w14:paraId="3C7A0072" w14:textId="77777777" w:rsidR="00207411" w:rsidRPr="00C6792E" w:rsidRDefault="00207411" w:rsidP="00207411">
          <w:pPr>
            <w:pStyle w:val="Fuzeile"/>
            <w:kinsoku w:val="0"/>
            <w:ind w:right="2114"/>
            <w:rPr>
              <w:color w:val="000000"/>
              <w:lang w:val="de-AT"/>
            </w:rPr>
          </w:pPr>
          <w:r w:rsidRPr="00C6792E">
            <w:rPr>
              <w:color w:val="000000"/>
              <w:lang w:val="de-AT"/>
            </w:rPr>
            <w:t>Tel.: +43</w:t>
          </w:r>
          <w:proofErr w:type="gramStart"/>
          <w:r w:rsidRPr="00C6792E">
            <w:rPr>
              <w:color w:val="000000"/>
              <w:lang w:val="de-AT"/>
            </w:rPr>
            <w:t>/(</w:t>
          </w:r>
          <w:proofErr w:type="gramEnd"/>
          <w:r w:rsidRPr="00C6792E">
            <w:rPr>
              <w:color w:val="000000"/>
              <w:lang w:val="de-AT"/>
            </w:rPr>
            <w:t>0)5287/8506</w:t>
          </w:r>
        </w:p>
        <w:p w14:paraId="2F6FE85C" w14:textId="77777777" w:rsidR="00207411" w:rsidRPr="00C6792E" w:rsidRDefault="00207411" w:rsidP="00207411">
          <w:pPr>
            <w:pStyle w:val="Fuzeile"/>
            <w:kinsoku w:val="0"/>
            <w:ind w:right="2114"/>
            <w:rPr>
              <w:lang w:val="de-AT"/>
            </w:rPr>
          </w:pPr>
          <w:r w:rsidRPr="00C6792E">
            <w:rPr>
              <w:lang w:val="de-AT"/>
            </w:rPr>
            <w:t>www.tux.at</w:t>
          </w:r>
        </w:p>
        <w:p w14:paraId="49D8B44C" w14:textId="7331EE2E" w:rsidR="00367045" w:rsidRPr="00207411" w:rsidRDefault="00207411" w:rsidP="00207411">
          <w:pPr>
            <w:pStyle w:val="Fuzeile"/>
            <w:rPr>
              <w:lang w:val="de-AT"/>
            </w:rPr>
          </w:pPr>
          <w:r w:rsidRPr="00C6792E">
            <w:rPr>
              <w:lang w:val="de-AT"/>
            </w:rPr>
            <w:t>E-Mail: info@tux.at</w:t>
          </w:r>
        </w:p>
      </w:tc>
      <w:tc>
        <w:tcPr>
          <w:tcW w:w="3402" w:type="dxa"/>
        </w:tcPr>
        <w:p w14:paraId="3DEDF072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8B9C1A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CF0497D" w14:textId="6CC832BE" w:rsidR="0045648F" w:rsidRPr="0045648F" w:rsidRDefault="0045648F" w:rsidP="00207411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207411">
          <w:pPr>
            <w:pStyle w:val="Fuzeile"/>
            <w:rPr>
              <w:lang w:val="it-IT" w:bidi="x-none"/>
            </w:rPr>
          </w:pPr>
          <w:hyperlink r:id="rId2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207411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29B4" w14:textId="77777777" w:rsidR="0015070A" w:rsidRDefault="0015070A" w:rsidP="00A23111">
      <w:pPr>
        <w:spacing w:after="0" w:line="240" w:lineRule="auto"/>
      </w:pPr>
      <w:r>
        <w:separator/>
      </w:r>
    </w:p>
  </w:footnote>
  <w:footnote w:type="continuationSeparator" w:id="0">
    <w:p w14:paraId="5E9F4816" w14:textId="77777777" w:rsidR="0015070A" w:rsidRDefault="0015070A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6DB9C751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1405F4">
      <w:t>Lang</w:t>
    </w:r>
    <w:r>
      <w:t>text</w:t>
    </w:r>
  </w:p>
  <w:p w14:paraId="40CD9CEC" w14:textId="4C7B3EC7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BD07AB">
      <w:rPr>
        <w:noProof/>
      </w:rPr>
      <w:t>März 26</w:t>
    </w:r>
    <w:r w:rsidRPr="00630BCD">
      <w:fldChar w:fldCharType="end"/>
    </w:r>
    <w:r w:rsidRPr="00630BCD">
      <w:tab/>
    </w:r>
    <w:r w:rsidR="00207411" w:rsidRPr="001952D4">
      <w:rPr>
        <w:caps/>
      </w:rPr>
      <w:t>Tux-Finkenberg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0973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34878"/>
    <w:rsid w:val="0003795F"/>
    <w:rsid w:val="00041EBF"/>
    <w:rsid w:val="000450FA"/>
    <w:rsid w:val="000477D6"/>
    <w:rsid w:val="0005304C"/>
    <w:rsid w:val="00057233"/>
    <w:rsid w:val="00061CEF"/>
    <w:rsid w:val="00063FE8"/>
    <w:rsid w:val="00071E97"/>
    <w:rsid w:val="00073879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3A72"/>
    <w:rsid w:val="000A4280"/>
    <w:rsid w:val="000A4EB1"/>
    <w:rsid w:val="000A572C"/>
    <w:rsid w:val="000B02FE"/>
    <w:rsid w:val="000B04AC"/>
    <w:rsid w:val="000B1314"/>
    <w:rsid w:val="000B2FE3"/>
    <w:rsid w:val="000B3C8A"/>
    <w:rsid w:val="000B4C4A"/>
    <w:rsid w:val="000B509C"/>
    <w:rsid w:val="000B5CB1"/>
    <w:rsid w:val="000B5FC5"/>
    <w:rsid w:val="000B6031"/>
    <w:rsid w:val="000C2943"/>
    <w:rsid w:val="000C3251"/>
    <w:rsid w:val="000C3356"/>
    <w:rsid w:val="000C3FD3"/>
    <w:rsid w:val="000C4E3D"/>
    <w:rsid w:val="000C5261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4A0F"/>
    <w:rsid w:val="00107606"/>
    <w:rsid w:val="0010765A"/>
    <w:rsid w:val="001106F7"/>
    <w:rsid w:val="00111F8B"/>
    <w:rsid w:val="0011332F"/>
    <w:rsid w:val="00113E67"/>
    <w:rsid w:val="001145DC"/>
    <w:rsid w:val="001154D5"/>
    <w:rsid w:val="00115B0B"/>
    <w:rsid w:val="001162A6"/>
    <w:rsid w:val="00122A62"/>
    <w:rsid w:val="00122F93"/>
    <w:rsid w:val="00127836"/>
    <w:rsid w:val="0013023E"/>
    <w:rsid w:val="0013185E"/>
    <w:rsid w:val="00132CBD"/>
    <w:rsid w:val="00133D15"/>
    <w:rsid w:val="0013646D"/>
    <w:rsid w:val="001405F4"/>
    <w:rsid w:val="00140A69"/>
    <w:rsid w:val="00140AB9"/>
    <w:rsid w:val="00141E08"/>
    <w:rsid w:val="00143C33"/>
    <w:rsid w:val="00146255"/>
    <w:rsid w:val="00147005"/>
    <w:rsid w:val="001500DE"/>
    <w:rsid w:val="0015070A"/>
    <w:rsid w:val="00150E8B"/>
    <w:rsid w:val="001524C3"/>
    <w:rsid w:val="00153592"/>
    <w:rsid w:val="001547CB"/>
    <w:rsid w:val="001558DC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05BA"/>
    <w:rsid w:val="00191DC7"/>
    <w:rsid w:val="00193EB0"/>
    <w:rsid w:val="00195A42"/>
    <w:rsid w:val="00195C6C"/>
    <w:rsid w:val="0019608B"/>
    <w:rsid w:val="001A4111"/>
    <w:rsid w:val="001A6016"/>
    <w:rsid w:val="001B0B0B"/>
    <w:rsid w:val="001B6F3B"/>
    <w:rsid w:val="001C0E55"/>
    <w:rsid w:val="001C4C0D"/>
    <w:rsid w:val="001C63EC"/>
    <w:rsid w:val="001C740C"/>
    <w:rsid w:val="001D0C4E"/>
    <w:rsid w:val="001D1456"/>
    <w:rsid w:val="001D398E"/>
    <w:rsid w:val="001D3C80"/>
    <w:rsid w:val="001E0DCF"/>
    <w:rsid w:val="001E1994"/>
    <w:rsid w:val="001E27AD"/>
    <w:rsid w:val="001E32FB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411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1DFD"/>
    <w:rsid w:val="00244469"/>
    <w:rsid w:val="00250971"/>
    <w:rsid w:val="00251E9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4F3D"/>
    <w:rsid w:val="00266D54"/>
    <w:rsid w:val="00267802"/>
    <w:rsid w:val="00270E0E"/>
    <w:rsid w:val="00273886"/>
    <w:rsid w:val="00273DDF"/>
    <w:rsid w:val="00274478"/>
    <w:rsid w:val="0027785F"/>
    <w:rsid w:val="0028034C"/>
    <w:rsid w:val="00280547"/>
    <w:rsid w:val="00280E92"/>
    <w:rsid w:val="00281B65"/>
    <w:rsid w:val="002876E5"/>
    <w:rsid w:val="002905E7"/>
    <w:rsid w:val="00291653"/>
    <w:rsid w:val="002926AA"/>
    <w:rsid w:val="002942B5"/>
    <w:rsid w:val="00294936"/>
    <w:rsid w:val="00294EB3"/>
    <w:rsid w:val="002A58DB"/>
    <w:rsid w:val="002B0886"/>
    <w:rsid w:val="002B5417"/>
    <w:rsid w:val="002B7D78"/>
    <w:rsid w:val="002C05EA"/>
    <w:rsid w:val="002C0B69"/>
    <w:rsid w:val="002C2A61"/>
    <w:rsid w:val="002C3FC8"/>
    <w:rsid w:val="002C45DA"/>
    <w:rsid w:val="002C66D7"/>
    <w:rsid w:val="002C75C6"/>
    <w:rsid w:val="002C7C22"/>
    <w:rsid w:val="002D40B0"/>
    <w:rsid w:val="002E59C3"/>
    <w:rsid w:val="002E5C9E"/>
    <w:rsid w:val="002E7014"/>
    <w:rsid w:val="002E71D2"/>
    <w:rsid w:val="002E7969"/>
    <w:rsid w:val="002E7B18"/>
    <w:rsid w:val="002E7E69"/>
    <w:rsid w:val="002F032C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3F8D"/>
    <w:rsid w:val="0033067E"/>
    <w:rsid w:val="003321DE"/>
    <w:rsid w:val="00335412"/>
    <w:rsid w:val="00336E6B"/>
    <w:rsid w:val="003370E2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D08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513"/>
    <w:rsid w:val="003C2590"/>
    <w:rsid w:val="003C286B"/>
    <w:rsid w:val="003C3FC8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06D3C"/>
    <w:rsid w:val="0041095D"/>
    <w:rsid w:val="00411615"/>
    <w:rsid w:val="0041601B"/>
    <w:rsid w:val="00420BF9"/>
    <w:rsid w:val="00425F85"/>
    <w:rsid w:val="004266FA"/>
    <w:rsid w:val="00431D49"/>
    <w:rsid w:val="004334EB"/>
    <w:rsid w:val="0044537D"/>
    <w:rsid w:val="004511F5"/>
    <w:rsid w:val="00451F9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711AD"/>
    <w:rsid w:val="00480945"/>
    <w:rsid w:val="00481CAE"/>
    <w:rsid w:val="00483168"/>
    <w:rsid w:val="00483BC5"/>
    <w:rsid w:val="004853D3"/>
    <w:rsid w:val="0048586E"/>
    <w:rsid w:val="004861FB"/>
    <w:rsid w:val="00487B7A"/>
    <w:rsid w:val="00487F28"/>
    <w:rsid w:val="00492CC6"/>
    <w:rsid w:val="00496DBF"/>
    <w:rsid w:val="004A0167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0A8"/>
    <w:rsid w:val="004B7BD6"/>
    <w:rsid w:val="004C3AC7"/>
    <w:rsid w:val="004C3FBB"/>
    <w:rsid w:val="004C429F"/>
    <w:rsid w:val="004C444F"/>
    <w:rsid w:val="004C567C"/>
    <w:rsid w:val="004C58E5"/>
    <w:rsid w:val="004D0890"/>
    <w:rsid w:val="004D1D2C"/>
    <w:rsid w:val="004D2031"/>
    <w:rsid w:val="004D29F0"/>
    <w:rsid w:val="004D2C19"/>
    <w:rsid w:val="004D3674"/>
    <w:rsid w:val="004D4A6D"/>
    <w:rsid w:val="004E1C2A"/>
    <w:rsid w:val="004E4EE9"/>
    <w:rsid w:val="004E6A3A"/>
    <w:rsid w:val="004E6BB0"/>
    <w:rsid w:val="004F3359"/>
    <w:rsid w:val="004F3AF1"/>
    <w:rsid w:val="00501FCB"/>
    <w:rsid w:val="005026C8"/>
    <w:rsid w:val="00502CC8"/>
    <w:rsid w:val="00503C92"/>
    <w:rsid w:val="00512A58"/>
    <w:rsid w:val="00516FA6"/>
    <w:rsid w:val="00521BAE"/>
    <w:rsid w:val="00522344"/>
    <w:rsid w:val="0052333B"/>
    <w:rsid w:val="00523F7D"/>
    <w:rsid w:val="0052519C"/>
    <w:rsid w:val="005254D4"/>
    <w:rsid w:val="00525B90"/>
    <w:rsid w:val="00526ACA"/>
    <w:rsid w:val="00527F1E"/>
    <w:rsid w:val="00532F1C"/>
    <w:rsid w:val="0053364F"/>
    <w:rsid w:val="00534E59"/>
    <w:rsid w:val="00535DBB"/>
    <w:rsid w:val="00537201"/>
    <w:rsid w:val="00537530"/>
    <w:rsid w:val="00537D53"/>
    <w:rsid w:val="005413BA"/>
    <w:rsid w:val="00541B0F"/>
    <w:rsid w:val="005423F2"/>
    <w:rsid w:val="00542EF8"/>
    <w:rsid w:val="00545181"/>
    <w:rsid w:val="005467D0"/>
    <w:rsid w:val="00546C87"/>
    <w:rsid w:val="0054786F"/>
    <w:rsid w:val="00551542"/>
    <w:rsid w:val="00551EB6"/>
    <w:rsid w:val="00552563"/>
    <w:rsid w:val="005561CC"/>
    <w:rsid w:val="00561B67"/>
    <w:rsid w:val="005625E9"/>
    <w:rsid w:val="005671FB"/>
    <w:rsid w:val="0057231F"/>
    <w:rsid w:val="005733DD"/>
    <w:rsid w:val="00574391"/>
    <w:rsid w:val="00575201"/>
    <w:rsid w:val="005759F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929"/>
    <w:rsid w:val="00592FEE"/>
    <w:rsid w:val="00594A1D"/>
    <w:rsid w:val="00594A85"/>
    <w:rsid w:val="005A0AF8"/>
    <w:rsid w:val="005A20A3"/>
    <w:rsid w:val="005A5CA7"/>
    <w:rsid w:val="005A6E2C"/>
    <w:rsid w:val="005A77EE"/>
    <w:rsid w:val="005B0D27"/>
    <w:rsid w:val="005B134B"/>
    <w:rsid w:val="005B1758"/>
    <w:rsid w:val="005B2980"/>
    <w:rsid w:val="005B42F8"/>
    <w:rsid w:val="005C6460"/>
    <w:rsid w:val="005D069D"/>
    <w:rsid w:val="005D2C52"/>
    <w:rsid w:val="005D363D"/>
    <w:rsid w:val="005D5679"/>
    <w:rsid w:val="005D5A91"/>
    <w:rsid w:val="005D5CB4"/>
    <w:rsid w:val="005E2292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2C9"/>
    <w:rsid w:val="006113BA"/>
    <w:rsid w:val="0061233D"/>
    <w:rsid w:val="00614DB9"/>
    <w:rsid w:val="00621FD8"/>
    <w:rsid w:val="00627E0A"/>
    <w:rsid w:val="0063004E"/>
    <w:rsid w:val="0063059F"/>
    <w:rsid w:val="00634154"/>
    <w:rsid w:val="00635A0C"/>
    <w:rsid w:val="006365C2"/>
    <w:rsid w:val="0063737E"/>
    <w:rsid w:val="00637A10"/>
    <w:rsid w:val="00640628"/>
    <w:rsid w:val="0064396C"/>
    <w:rsid w:val="00643F45"/>
    <w:rsid w:val="00645C86"/>
    <w:rsid w:val="0064623C"/>
    <w:rsid w:val="00646EC2"/>
    <w:rsid w:val="006471C0"/>
    <w:rsid w:val="00653059"/>
    <w:rsid w:val="0065665E"/>
    <w:rsid w:val="006575C2"/>
    <w:rsid w:val="00660314"/>
    <w:rsid w:val="0066122F"/>
    <w:rsid w:val="00662408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42C"/>
    <w:rsid w:val="00680E54"/>
    <w:rsid w:val="00683935"/>
    <w:rsid w:val="00685494"/>
    <w:rsid w:val="006856DA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5804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20A1"/>
    <w:rsid w:val="006F4237"/>
    <w:rsid w:val="00703979"/>
    <w:rsid w:val="00704DF3"/>
    <w:rsid w:val="00710826"/>
    <w:rsid w:val="0071198B"/>
    <w:rsid w:val="00713B85"/>
    <w:rsid w:val="00713E1B"/>
    <w:rsid w:val="00715C86"/>
    <w:rsid w:val="007203A8"/>
    <w:rsid w:val="007247B1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4B0C"/>
    <w:rsid w:val="0074700D"/>
    <w:rsid w:val="00753D71"/>
    <w:rsid w:val="00757074"/>
    <w:rsid w:val="007572E5"/>
    <w:rsid w:val="0075782E"/>
    <w:rsid w:val="00761595"/>
    <w:rsid w:val="00762A44"/>
    <w:rsid w:val="00764065"/>
    <w:rsid w:val="0076450C"/>
    <w:rsid w:val="00764EF4"/>
    <w:rsid w:val="00766076"/>
    <w:rsid w:val="007673F3"/>
    <w:rsid w:val="007677DF"/>
    <w:rsid w:val="00767D03"/>
    <w:rsid w:val="00767E2E"/>
    <w:rsid w:val="0077049C"/>
    <w:rsid w:val="00771566"/>
    <w:rsid w:val="007727EA"/>
    <w:rsid w:val="00772D17"/>
    <w:rsid w:val="0077586E"/>
    <w:rsid w:val="00775E86"/>
    <w:rsid w:val="00776A23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5F1E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04C"/>
    <w:rsid w:val="007B76D6"/>
    <w:rsid w:val="007C0AEF"/>
    <w:rsid w:val="007C7013"/>
    <w:rsid w:val="007D01FC"/>
    <w:rsid w:val="007D1B2F"/>
    <w:rsid w:val="007D32A0"/>
    <w:rsid w:val="007D50FC"/>
    <w:rsid w:val="007D561C"/>
    <w:rsid w:val="007D606B"/>
    <w:rsid w:val="007D6B1A"/>
    <w:rsid w:val="007E0B20"/>
    <w:rsid w:val="007E0DED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4ED8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2D7A"/>
    <w:rsid w:val="008141B8"/>
    <w:rsid w:val="00814200"/>
    <w:rsid w:val="00814FE9"/>
    <w:rsid w:val="00815702"/>
    <w:rsid w:val="008168E4"/>
    <w:rsid w:val="00817CC6"/>
    <w:rsid w:val="0082047D"/>
    <w:rsid w:val="00824918"/>
    <w:rsid w:val="00825452"/>
    <w:rsid w:val="008318CD"/>
    <w:rsid w:val="00834FF0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3EFF"/>
    <w:rsid w:val="008750B3"/>
    <w:rsid w:val="008759E0"/>
    <w:rsid w:val="008770CA"/>
    <w:rsid w:val="00877972"/>
    <w:rsid w:val="00881474"/>
    <w:rsid w:val="008838AE"/>
    <w:rsid w:val="00883C4D"/>
    <w:rsid w:val="00886DB6"/>
    <w:rsid w:val="00890AA5"/>
    <w:rsid w:val="00892F9B"/>
    <w:rsid w:val="008968EE"/>
    <w:rsid w:val="00896AE5"/>
    <w:rsid w:val="008A1736"/>
    <w:rsid w:val="008A53AB"/>
    <w:rsid w:val="008A5EF6"/>
    <w:rsid w:val="008B0ED1"/>
    <w:rsid w:val="008B1C27"/>
    <w:rsid w:val="008B2071"/>
    <w:rsid w:val="008B37F4"/>
    <w:rsid w:val="008B432C"/>
    <w:rsid w:val="008B5562"/>
    <w:rsid w:val="008B5B9F"/>
    <w:rsid w:val="008B753F"/>
    <w:rsid w:val="008C051E"/>
    <w:rsid w:val="008C156F"/>
    <w:rsid w:val="008C6444"/>
    <w:rsid w:val="008C6B7D"/>
    <w:rsid w:val="008D12B3"/>
    <w:rsid w:val="008D5802"/>
    <w:rsid w:val="008D66F8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0A02"/>
    <w:rsid w:val="009012E6"/>
    <w:rsid w:val="00903BFC"/>
    <w:rsid w:val="00906C71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7CB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24DE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145F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1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2797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C8B"/>
    <w:rsid w:val="00A04D8B"/>
    <w:rsid w:val="00A04FDB"/>
    <w:rsid w:val="00A05AF2"/>
    <w:rsid w:val="00A06186"/>
    <w:rsid w:val="00A105B6"/>
    <w:rsid w:val="00A1206E"/>
    <w:rsid w:val="00A12D4C"/>
    <w:rsid w:val="00A13412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BCF"/>
    <w:rsid w:val="00A516D0"/>
    <w:rsid w:val="00A518C3"/>
    <w:rsid w:val="00A53299"/>
    <w:rsid w:val="00A5382E"/>
    <w:rsid w:val="00A543BE"/>
    <w:rsid w:val="00A54E96"/>
    <w:rsid w:val="00A568B9"/>
    <w:rsid w:val="00A57A03"/>
    <w:rsid w:val="00A60503"/>
    <w:rsid w:val="00A60B00"/>
    <w:rsid w:val="00A620FB"/>
    <w:rsid w:val="00A6263A"/>
    <w:rsid w:val="00A6280F"/>
    <w:rsid w:val="00A64294"/>
    <w:rsid w:val="00A65F10"/>
    <w:rsid w:val="00A66D15"/>
    <w:rsid w:val="00A67A94"/>
    <w:rsid w:val="00A709DD"/>
    <w:rsid w:val="00A730A1"/>
    <w:rsid w:val="00A74097"/>
    <w:rsid w:val="00A757EF"/>
    <w:rsid w:val="00A75C7C"/>
    <w:rsid w:val="00A833B5"/>
    <w:rsid w:val="00A86480"/>
    <w:rsid w:val="00A8691F"/>
    <w:rsid w:val="00A9018F"/>
    <w:rsid w:val="00A90642"/>
    <w:rsid w:val="00A94E32"/>
    <w:rsid w:val="00A968C8"/>
    <w:rsid w:val="00AA05D2"/>
    <w:rsid w:val="00AA1296"/>
    <w:rsid w:val="00AA3FE6"/>
    <w:rsid w:val="00AA6376"/>
    <w:rsid w:val="00AA7DDA"/>
    <w:rsid w:val="00AB18EE"/>
    <w:rsid w:val="00AB4952"/>
    <w:rsid w:val="00AB68F5"/>
    <w:rsid w:val="00AB73D2"/>
    <w:rsid w:val="00AC6BDE"/>
    <w:rsid w:val="00AC6D34"/>
    <w:rsid w:val="00AD1A70"/>
    <w:rsid w:val="00AD4E1D"/>
    <w:rsid w:val="00AD4E90"/>
    <w:rsid w:val="00AE3C33"/>
    <w:rsid w:val="00AE59AC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08D"/>
    <w:rsid w:val="00B0022F"/>
    <w:rsid w:val="00B008ED"/>
    <w:rsid w:val="00B01664"/>
    <w:rsid w:val="00B01719"/>
    <w:rsid w:val="00B04CA3"/>
    <w:rsid w:val="00B05349"/>
    <w:rsid w:val="00B06C48"/>
    <w:rsid w:val="00B06E15"/>
    <w:rsid w:val="00B11820"/>
    <w:rsid w:val="00B11F50"/>
    <w:rsid w:val="00B1237A"/>
    <w:rsid w:val="00B14242"/>
    <w:rsid w:val="00B14605"/>
    <w:rsid w:val="00B152FC"/>
    <w:rsid w:val="00B15BC5"/>
    <w:rsid w:val="00B21455"/>
    <w:rsid w:val="00B23B26"/>
    <w:rsid w:val="00B245BD"/>
    <w:rsid w:val="00B25087"/>
    <w:rsid w:val="00B273EC"/>
    <w:rsid w:val="00B31BC6"/>
    <w:rsid w:val="00B34A79"/>
    <w:rsid w:val="00B35853"/>
    <w:rsid w:val="00B40C99"/>
    <w:rsid w:val="00B422D0"/>
    <w:rsid w:val="00B42998"/>
    <w:rsid w:val="00B4669A"/>
    <w:rsid w:val="00B53F09"/>
    <w:rsid w:val="00B542DC"/>
    <w:rsid w:val="00B63269"/>
    <w:rsid w:val="00B633B3"/>
    <w:rsid w:val="00B63A41"/>
    <w:rsid w:val="00B63E6E"/>
    <w:rsid w:val="00B727A3"/>
    <w:rsid w:val="00B73D13"/>
    <w:rsid w:val="00B76D65"/>
    <w:rsid w:val="00B81E0F"/>
    <w:rsid w:val="00B8257A"/>
    <w:rsid w:val="00B851BB"/>
    <w:rsid w:val="00B86443"/>
    <w:rsid w:val="00B87941"/>
    <w:rsid w:val="00B905DE"/>
    <w:rsid w:val="00B94514"/>
    <w:rsid w:val="00B94A89"/>
    <w:rsid w:val="00B96790"/>
    <w:rsid w:val="00B96940"/>
    <w:rsid w:val="00BA5013"/>
    <w:rsid w:val="00BB0FCD"/>
    <w:rsid w:val="00BB446E"/>
    <w:rsid w:val="00BB764F"/>
    <w:rsid w:val="00BC196E"/>
    <w:rsid w:val="00BC3875"/>
    <w:rsid w:val="00BC4019"/>
    <w:rsid w:val="00BC5FB9"/>
    <w:rsid w:val="00BD07AB"/>
    <w:rsid w:val="00BD1949"/>
    <w:rsid w:val="00BD1997"/>
    <w:rsid w:val="00BD4966"/>
    <w:rsid w:val="00BD547B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5490"/>
    <w:rsid w:val="00BF7F62"/>
    <w:rsid w:val="00C0029B"/>
    <w:rsid w:val="00C00321"/>
    <w:rsid w:val="00C0279A"/>
    <w:rsid w:val="00C03EEB"/>
    <w:rsid w:val="00C056D6"/>
    <w:rsid w:val="00C1161A"/>
    <w:rsid w:val="00C14DAD"/>
    <w:rsid w:val="00C20E71"/>
    <w:rsid w:val="00C230A9"/>
    <w:rsid w:val="00C2772D"/>
    <w:rsid w:val="00C307C6"/>
    <w:rsid w:val="00C30C4C"/>
    <w:rsid w:val="00C31CC1"/>
    <w:rsid w:val="00C355F8"/>
    <w:rsid w:val="00C37CD2"/>
    <w:rsid w:val="00C400B4"/>
    <w:rsid w:val="00C4188F"/>
    <w:rsid w:val="00C4324E"/>
    <w:rsid w:val="00C4719A"/>
    <w:rsid w:val="00C52B80"/>
    <w:rsid w:val="00C5664B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6E5"/>
    <w:rsid w:val="00C91E6C"/>
    <w:rsid w:val="00C92B0C"/>
    <w:rsid w:val="00C933DF"/>
    <w:rsid w:val="00C93BAE"/>
    <w:rsid w:val="00C947D9"/>
    <w:rsid w:val="00C9620A"/>
    <w:rsid w:val="00C9694F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0EEC"/>
    <w:rsid w:val="00CC1028"/>
    <w:rsid w:val="00CC1087"/>
    <w:rsid w:val="00CC1549"/>
    <w:rsid w:val="00CC17D5"/>
    <w:rsid w:val="00CC1911"/>
    <w:rsid w:val="00CC4AE4"/>
    <w:rsid w:val="00CC671C"/>
    <w:rsid w:val="00CC6A71"/>
    <w:rsid w:val="00CD080C"/>
    <w:rsid w:val="00CD30FB"/>
    <w:rsid w:val="00CD407C"/>
    <w:rsid w:val="00CD6618"/>
    <w:rsid w:val="00CE3FD1"/>
    <w:rsid w:val="00CE50A3"/>
    <w:rsid w:val="00CE5954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97C"/>
    <w:rsid w:val="00D30DDA"/>
    <w:rsid w:val="00D31033"/>
    <w:rsid w:val="00D337C1"/>
    <w:rsid w:val="00D3503E"/>
    <w:rsid w:val="00D41522"/>
    <w:rsid w:val="00D415F5"/>
    <w:rsid w:val="00D44ACC"/>
    <w:rsid w:val="00D45D60"/>
    <w:rsid w:val="00D500B2"/>
    <w:rsid w:val="00D539DF"/>
    <w:rsid w:val="00D55EC4"/>
    <w:rsid w:val="00D574D7"/>
    <w:rsid w:val="00D60DF1"/>
    <w:rsid w:val="00D618DC"/>
    <w:rsid w:val="00D61A95"/>
    <w:rsid w:val="00D61F80"/>
    <w:rsid w:val="00D62424"/>
    <w:rsid w:val="00D63C39"/>
    <w:rsid w:val="00D72092"/>
    <w:rsid w:val="00D72643"/>
    <w:rsid w:val="00D74EEC"/>
    <w:rsid w:val="00D75912"/>
    <w:rsid w:val="00D75C83"/>
    <w:rsid w:val="00D765A0"/>
    <w:rsid w:val="00D770D5"/>
    <w:rsid w:val="00D773FC"/>
    <w:rsid w:val="00D804D9"/>
    <w:rsid w:val="00D80B33"/>
    <w:rsid w:val="00D82FDC"/>
    <w:rsid w:val="00D83620"/>
    <w:rsid w:val="00D847D1"/>
    <w:rsid w:val="00D85AAA"/>
    <w:rsid w:val="00D86A55"/>
    <w:rsid w:val="00D90E5C"/>
    <w:rsid w:val="00D916FC"/>
    <w:rsid w:val="00D91F87"/>
    <w:rsid w:val="00D95A27"/>
    <w:rsid w:val="00D95DB5"/>
    <w:rsid w:val="00D960C2"/>
    <w:rsid w:val="00D97221"/>
    <w:rsid w:val="00DA2762"/>
    <w:rsid w:val="00DA32B9"/>
    <w:rsid w:val="00DA5F92"/>
    <w:rsid w:val="00DA5F9C"/>
    <w:rsid w:val="00DA6033"/>
    <w:rsid w:val="00DA6430"/>
    <w:rsid w:val="00DB1001"/>
    <w:rsid w:val="00DB1108"/>
    <w:rsid w:val="00DB3191"/>
    <w:rsid w:val="00DB4612"/>
    <w:rsid w:val="00DC010A"/>
    <w:rsid w:val="00DC267A"/>
    <w:rsid w:val="00DC3012"/>
    <w:rsid w:val="00DC7530"/>
    <w:rsid w:val="00DD2863"/>
    <w:rsid w:val="00DD3E8D"/>
    <w:rsid w:val="00DE444A"/>
    <w:rsid w:val="00DE470E"/>
    <w:rsid w:val="00DE4E2F"/>
    <w:rsid w:val="00DE6C5B"/>
    <w:rsid w:val="00DF096F"/>
    <w:rsid w:val="00DF5B85"/>
    <w:rsid w:val="00E00332"/>
    <w:rsid w:val="00E01DCC"/>
    <w:rsid w:val="00E021E5"/>
    <w:rsid w:val="00E03941"/>
    <w:rsid w:val="00E03EE8"/>
    <w:rsid w:val="00E049D2"/>
    <w:rsid w:val="00E07D01"/>
    <w:rsid w:val="00E1586E"/>
    <w:rsid w:val="00E170BC"/>
    <w:rsid w:val="00E17964"/>
    <w:rsid w:val="00E204AF"/>
    <w:rsid w:val="00E206D2"/>
    <w:rsid w:val="00E24648"/>
    <w:rsid w:val="00E24E91"/>
    <w:rsid w:val="00E31B13"/>
    <w:rsid w:val="00E3202C"/>
    <w:rsid w:val="00E3254F"/>
    <w:rsid w:val="00E3342A"/>
    <w:rsid w:val="00E36EEA"/>
    <w:rsid w:val="00E37501"/>
    <w:rsid w:val="00E4348D"/>
    <w:rsid w:val="00E4468E"/>
    <w:rsid w:val="00E45012"/>
    <w:rsid w:val="00E45AE5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CB3"/>
    <w:rsid w:val="00E71F65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A16D8"/>
    <w:rsid w:val="00EA22B9"/>
    <w:rsid w:val="00EA4307"/>
    <w:rsid w:val="00EA5563"/>
    <w:rsid w:val="00EA7B11"/>
    <w:rsid w:val="00EB01E2"/>
    <w:rsid w:val="00EB068E"/>
    <w:rsid w:val="00EB248E"/>
    <w:rsid w:val="00EB377D"/>
    <w:rsid w:val="00EB6EE0"/>
    <w:rsid w:val="00EB783E"/>
    <w:rsid w:val="00EC1882"/>
    <w:rsid w:val="00EC251C"/>
    <w:rsid w:val="00EC3273"/>
    <w:rsid w:val="00EC4A39"/>
    <w:rsid w:val="00EC4AAD"/>
    <w:rsid w:val="00EC4EA4"/>
    <w:rsid w:val="00EC767F"/>
    <w:rsid w:val="00ED02A4"/>
    <w:rsid w:val="00ED056E"/>
    <w:rsid w:val="00ED6356"/>
    <w:rsid w:val="00ED68B2"/>
    <w:rsid w:val="00ED718B"/>
    <w:rsid w:val="00EE0DE4"/>
    <w:rsid w:val="00EE26FF"/>
    <w:rsid w:val="00EE554E"/>
    <w:rsid w:val="00EE5F69"/>
    <w:rsid w:val="00EE7342"/>
    <w:rsid w:val="00EF6CBA"/>
    <w:rsid w:val="00EF7E3E"/>
    <w:rsid w:val="00F0082A"/>
    <w:rsid w:val="00F04DB8"/>
    <w:rsid w:val="00F10477"/>
    <w:rsid w:val="00F11B9E"/>
    <w:rsid w:val="00F1265A"/>
    <w:rsid w:val="00F12EB2"/>
    <w:rsid w:val="00F16587"/>
    <w:rsid w:val="00F17C53"/>
    <w:rsid w:val="00F200C4"/>
    <w:rsid w:val="00F21AE4"/>
    <w:rsid w:val="00F22973"/>
    <w:rsid w:val="00F230E9"/>
    <w:rsid w:val="00F235DF"/>
    <w:rsid w:val="00F25604"/>
    <w:rsid w:val="00F31D3F"/>
    <w:rsid w:val="00F338A8"/>
    <w:rsid w:val="00F3561A"/>
    <w:rsid w:val="00F3749F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B79"/>
    <w:rsid w:val="00F75FDE"/>
    <w:rsid w:val="00F81ADD"/>
    <w:rsid w:val="00F85E7B"/>
    <w:rsid w:val="00F8639E"/>
    <w:rsid w:val="00F90406"/>
    <w:rsid w:val="00F92097"/>
    <w:rsid w:val="00F93E9E"/>
    <w:rsid w:val="00FA0C83"/>
    <w:rsid w:val="00FA5CCF"/>
    <w:rsid w:val="00FA6A1C"/>
    <w:rsid w:val="00FB0405"/>
    <w:rsid w:val="00FB1DEF"/>
    <w:rsid w:val="00FB303E"/>
    <w:rsid w:val="00FB434F"/>
    <w:rsid w:val="00FC3D02"/>
    <w:rsid w:val="00FC5CAE"/>
    <w:rsid w:val="00FD0234"/>
    <w:rsid w:val="00FD0A47"/>
    <w:rsid w:val="00FD0FF7"/>
    <w:rsid w:val="00FD22F7"/>
    <w:rsid w:val="00FD3234"/>
    <w:rsid w:val="00FD6998"/>
    <w:rsid w:val="00FD7033"/>
    <w:rsid w:val="00FE0A5C"/>
    <w:rsid w:val="00FE2178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48F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8759E0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759E0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8759E0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207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759E0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8759E0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59E0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207411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uiPriority w:val="99"/>
    <w:rsid w:val="00F3561A"/>
    <w:rPr>
      <w:rFonts w:ascii="Arial" w:hAnsi="Arial"/>
      <w:b/>
      <w:color w:val="auto"/>
      <w:sz w:val="23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  <w:style w:type="character" w:customStyle="1" w:styleId="berschrift6Zchn">
    <w:name w:val="Überschrift 6 Zchn"/>
    <w:basedOn w:val="Absatz-Standardschriftart"/>
    <w:link w:val="berschrift6"/>
    <w:rsid w:val="00207411"/>
    <w:rPr>
      <w:rFonts w:asciiTheme="majorHAnsi" w:eastAsiaTheme="majorEastAsia" w:hAnsiTheme="majorHAnsi" w:cstheme="majorBidi"/>
      <w:color w:val="243F60" w:themeColor="accent1" w:themeShade="7F"/>
      <w:sz w:val="23"/>
      <w:szCs w:val="24"/>
      <w:lang w:val="de-DE" w:eastAsia="de-DE"/>
    </w:rPr>
  </w:style>
  <w:style w:type="character" w:customStyle="1" w:styleId="st">
    <w:name w:val="st"/>
    <w:basedOn w:val="Absatz-Standardschriftart"/>
    <w:rsid w:val="0011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2347">
                  <w:marLeft w:val="-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34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36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53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05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6" w:color="000000"/>
                                <w:bottom w:val="single" w:sz="6" w:space="4" w:color="000000"/>
                                <w:right w:val="single" w:sz="6" w:space="6" w:color="000000"/>
                              </w:divBdr>
                              <w:divsChild>
                                <w:div w:id="1129125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9805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6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9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7989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289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843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11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250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x.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4211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Tux-Finkenberg</vt:lpstr>
    </vt:vector>
  </TitlesOfParts>
  <Manager/>
  <Company/>
  <LinksUpToDate>false</LinksUpToDate>
  <CharactersWithSpaces>4870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Tux-Finkenberg</dc:title>
  <dc:subject/>
  <dc:creator>stein:adler</dc:creator>
  <cp:keywords/>
  <dc:description/>
  <cp:lastModifiedBy>Daniela Zupan-Stavrov</cp:lastModifiedBy>
  <cp:revision>2</cp:revision>
  <cp:lastPrinted>2020-02-11T15:38:00Z</cp:lastPrinted>
  <dcterms:created xsi:type="dcterms:W3CDTF">2026-03-18T08:45:00Z</dcterms:created>
  <dcterms:modified xsi:type="dcterms:W3CDTF">2026-03-18T08:45:00Z</dcterms:modified>
  <cp:category/>
</cp:coreProperties>
</file>