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39BF5" w14:textId="77777777" w:rsidR="00CE4021" w:rsidRPr="00CE4021" w:rsidRDefault="00CE4021" w:rsidP="00CE4021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CE4021">
        <w:rPr>
          <w:rFonts w:ascii="Arial" w:hAnsi="Arial" w:cs="Arial"/>
          <w:b/>
          <w:bCs/>
          <w:u w:val="single"/>
        </w:rPr>
        <w:t xml:space="preserve">Ganzheitliches Wohlfühlhotel wieder erweitert: </w:t>
      </w:r>
    </w:p>
    <w:p w14:paraId="1B8C785C" w14:textId="0B937246" w:rsidR="00CE4021" w:rsidRPr="00CE4021" w:rsidRDefault="00CE4021" w:rsidP="00CE4021">
      <w:pPr>
        <w:pStyle w:val="Default"/>
        <w:jc w:val="center"/>
        <w:rPr>
          <w:rFonts w:ascii="Arial" w:hAnsi="Arial" w:cs="Arial"/>
          <w:b/>
          <w:bCs/>
          <w:u w:val="single"/>
        </w:rPr>
      </w:pPr>
      <w:r w:rsidRPr="00CE4021">
        <w:rPr>
          <w:rFonts w:ascii="Arial" w:hAnsi="Arial" w:cs="Arial"/>
          <w:b/>
          <w:bCs/>
          <w:u w:val="single"/>
        </w:rPr>
        <w:t>Hotel Larimar setzt mit neuen Premium-Einzelzimmern neue Maßstäbe für den Solo-Reisetrend</w:t>
      </w:r>
    </w:p>
    <w:p w14:paraId="35F1734E" w14:textId="77777777" w:rsidR="00CE4021" w:rsidRPr="00CE4021" w:rsidRDefault="00CE4021" w:rsidP="00CE4021">
      <w:pPr>
        <w:pStyle w:val="Default"/>
        <w:jc w:val="center"/>
        <w:rPr>
          <w:rFonts w:ascii="Arial" w:hAnsi="Arial" w:cs="Arial"/>
        </w:rPr>
      </w:pPr>
    </w:p>
    <w:p w14:paraId="76F2284D" w14:textId="77777777" w:rsidR="00CE4021" w:rsidRPr="00CE4021" w:rsidRDefault="00CE4021" w:rsidP="00CE4021">
      <w:pPr>
        <w:pStyle w:val="Default"/>
        <w:rPr>
          <w:rFonts w:ascii="Arial" w:hAnsi="Arial" w:cs="Arial"/>
        </w:rPr>
      </w:pPr>
      <w:r w:rsidRPr="00CE4021">
        <w:rPr>
          <w:rFonts w:ascii="Arial" w:hAnsi="Arial" w:cs="Arial"/>
          <w:b/>
          <w:bCs/>
        </w:rPr>
        <w:t xml:space="preserve">Exklusiv wohnen und rundum entspannen im einzigartigen Wohlfühlambiente: Das Wellness- und Gesundheitshotel Larimar****Superior hat sein Angebot wieder erweitert und setzt mit neuen Premium-Einzelzimmern in Ergänzung zum vielfältigen Doppelzimmer- und Suiten-Angebot bewusst auch auf Einzelreisende. </w:t>
      </w:r>
    </w:p>
    <w:p w14:paraId="280CF10C" w14:textId="77777777" w:rsidR="00CE4021" w:rsidRDefault="00CE4021" w:rsidP="00CE4021">
      <w:pPr>
        <w:pStyle w:val="Default"/>
        <w:rPr>
          <w:rFonts w:ascii="Arial" w:hAnsi="Arial" w:cs="Arial"/>
        </w:rPr>
      </w:pPr>
    </w:p>
    <w:p w14:paraId="43010BBB" w14:textId="116342F8" w:rsidR="00CE4021" w:rsidRPr="00CE4021" w:rsidRDefault="00CE4021" w:rsidP="00CE4021">
      <w:pPr>
        <w:pStyle w:val="Default"/>
        <w:rPr>
          <w:rFonts w:ascii="Arial" w:hAnsi="Arial" w:cs="Arial"/>
          <w:b/>
          <w:bCs/>
        </w:rPr>
      </w:pPr>
      <w:r w:rsidRPr="00CE4021">
        <w:rPr>
          <w:rFonts w:ascii="Arial" w:hAnsi="Arial" w:cs="Arial"/>
        </w:rPr>
        <w:t xml:space="preserve">Das renommierte </w:t>
      </w:r>
      <w:r w:rsidRPr="00CE4021">
        <w:rPr>
          <w:rFonts w:ascii="Arial" w:hAnsi="Arial" w:cs="Arial"/>
          <w:b/>
          <w:bCs/>
        </w:rPr>
        <w:t>Wellness- und Gesundheitshotel Larimar****Superior</w:t>
      </w:r>
      <w:r w:rsidRPr="00CE4021">
        <w:rPr>
          <w:rFonts w:ascii="Arial" w:hAnsi="Arial" w:cs="Arial"/>
        </w:rPr>
        <w:t xml:space="preserve"> im Südburgenland in Österreich ist eine Wohlfühloase für Wellnessliebhaber: 9 Pools, 9 Saunen inkl. neuem Ladies Spa und das vielfältige Gesundheitsangebot kommen bei </w:t>
      </w:r>
      <w:r w:rsidRPr="00CE4021">
        <w:rPr>
          <w:rFonts w:ascii="Arial" w:hAnsi="Arial" w:cs="Arial"/>
          <w:b/>
          <w:bCs/>
        </w:rPr>
        <w:t>Paaren, Freundesgruppen und Gesundheitsgästen</w:t>
      </w:r>
      <w:r w:rsidRPr="00CE4021">
        <w:rPr>
          <w:rFonts w:ascii="Arial" w:hAnsi="Arial" w:cs="Arial"/>
        </w:rPr>
        <w:t xml:space="preserve"> sehr gut an. „Unser neues Ladies Spa und das vielfältige Kuren- und Gesundheitsangebot mit Ayurveda aus Indien, Detox, F.X. Mayr u.v.m. sind sehr gefragt – speziell bei Alleinreisenden und Frauen. Aufgrund der großen Nachfrage haben wir unser Einzelzimmerangebot daher von 14 auf 28 Zimmer erweitert und bieten damit insgesamt 125 Zimmer mit 220 Betten“, </w:t>
      </w:r>
      <w:r w:rsidRPr="00CE4021">
        <w:rPr>
          <w:rFonts w:ascii="Arial" w:hAnsi="Arial" w:cs="Arial"/>
          <w:b/>
          <w:bCs/>
        </w:rPr>
        <w:t xml:space="preserve">erklärt Hotelier Johann Haberl. </w:t>
      </w:r>
    </w:p>
    <w:p w14:paraId="1A2BE538" w14:textId="77777777" w:rsidR="00CE4021" w:rsidRDefault="00CE4021" w:rsidP="00CE4021">
      <w:pPr>
        <w:pStyle w:val="Default"/>
        <w:rPr>
          <w:rFonts w:ascii="Arial" w:hAnsi="Arial" w:cs="Arial"/>
          <w:b/>
          <w:bCs/>
        </w:rPr>
      </w:pPr>
      <w:r w:rsidRPr="00CE4021">
        <w:rPr>
          <w:rFonts w:ascii="Arial" w:hAnsi="Arial" w:cs="Arial"/>
        </w:rPr>
        <w:t xml:space="preserve">In Ergänzung zum beliebten Ladies Spa bieten </w:t>
      </w:r>
      <w:r w:rsidRPr="00CE4021">
        <w:rPr>
          <w:rFonts w:ascii="Arial" w:hAnsi="Arial" w:cs="Arial"/>
          <w:b/>
          <w:bCs/>
        </w:rPr>
        <w:t>die neuen Premium-Einzelzimmer</w:t>
      </w:r>
      <w:r w:rsidRPr="00CE4021">
        <w:rPr>
          <w:rFonts w:ascii="Arial" w:hAnsi="Arial" w:cs="Arial"/>
        </w:rPr>
        <w:t xml:space="preserve"> das perfekte Angebot für den Rundum-Wohlfühlurlaub: Gesund urlauben, ungestört wellnessen und exklusiv wohnen. Neben dem Zubau von </w:t>
      </w:r>
      <w:r w:rsidRPr="00CE4021">
        <w:rPr>
          <w:rFonts w:ascii="Arial" w:hAnsi="Arial" w:cs="Arial"/>
          <w:b/>
          <w:bCs/>
        </w:rPr>
        <w:t>14 neuen Premium-Einzelzimmern, wurden auch 7 Premium-Doppelzimmer und eine Larimar Suite für 4 Freundinnen neugestaltet</w:t>
      </w:r>
      <w:r w:rsidRPr="00CE4021">
        <w:rPr>
          <w:rFonts w:ascii="Arial" w:hAnsi="Arial" w:cs="Arial"/>
        </w:rPr>
        <w:t xml:space="preserve">. Eine </w:t>
      </w:r>
      <w:r w:rsidRPr="00CE4021">
        <w:rPr>
          <w:rFonts w:ascii="Arial" w:hAnsi="Arial" w:cs="Arial"/>
          <w:b/>
          <w:bCs/>
        </w:rPr>
        <w:t>neue Spa-Boutique</w:t>
      </w:r>
      <w:r w:rsidRPr="00CE4021">
        <w:rPr>
          <w:rFonts w:ascii="Arial" w:hAnsi="Arial" w:cs="Arial"/>
        </w:rPr>
        <w:t xml:space="preserve"> bietet eine große Auswahl an hochwertigen Kosmetik- und Gesundheitsprodukten. Mit der Erweiterung der Photovoltaik-Anlage am Hoteldach auf 200 KWp setzt das Hotel Larimar </w:t>
      </w:r>
      <w:r w:rsidRPr="00CE4021">
        <w:rPr>
          <w:rFonts w:ascii="Arial" w:hAnsi="Arial" w:cs="Arial"/>
          <w:b/>
          <w:bCs/>
        </w:rPr>
        <w:t xml:space="preserve">noch mehr auf Nachhaltigkeit. </w:t>
      </w:r>
    </w:p>
    <w:p w14:paraId="68833B54" w14:textId="77777777" w:rsidR="00CE4021" w:rsidRPr="00CE4021" w:rsidRDefault="00CE4021" w:rsidP="00CE4021">
      <w:pPr>
        <w:pStyle w:val="Default"/>
        <w:rPr>
          <w:rFonts w:ascii="Arial" w:hAnsi="Arial" w:cs="Arial"/>
          <w:b/>
          <w:bCs/>
        </w:rPr>
      </w:pPr>
    </w:p>
    <w:p w14:paraId="2105587B" w14:textId="0D880665" w:rsidR="00CE4021" w:rsidRDefault="00CE4021" w:rsidP="00CE4021">
      <w:pPr>
        <w:pStyle w:val="Default"/>
        <w:jc w:val="center"/>
        <w:rPr>
          <w:rFonts w:ascii="Arial" w:hAnsi="Arial" w:cs="Arial"/>
          <w:b/>
          <w:bCs/>
        </w:rPr>
      </w:pPr>
      <w:r w:rsidRPr="00CE4021">
        <w:rPr>
          <w:rFonts w:ascii="Arial" w:hAnsi="Arial" w:cs="Arial"/>
          <w:b/>
          <w:bCs/>
        </w:rPr>
        <w:t>Nachhaltige Bauweise in Wohlfühlarchitektur</w:t>
      </w:r>
    </w:p>
    <w:p w14:paraId="7B4F8EB2" w14:textId="77777777" w:rsidR="00CE4021" w:rsidRPr="00CE4021" w:rsidRDefault="00CE4021" w:rsidP="00CE4021">
      <w:pPr>
        <w:pStyle w:val="Default"/>
        <w:jc w:val="center"/>
        <w:rPr>
          <w:rFonts w:ascii="Arial" w:hAnsi="Arial" w:cs="Arial"/>
        </w:rPr>
      </w:pPr>
    </w:p>
    <w:p w14:paraId="652036EE" w14:textId="77777777" w:rsidR="00CE4021" w:rsidRPr="00CE4021" w:rsidRDefault="00CE4021" w:rsidP="00CE4021">
      <w:pPr>
        <w:pStyle w:val="Default"/>
        <w:rPr>
          <w:rFonts w:ascii="Arial" w:hAnsi="Arial" w:cs="Arial"/>
        </w:rPr>
      </w:pPr>
      <w:r w:rsidRPr="00CE4021">
        <w:rPr>
          <w:rFonts w:ascii="Arial" w:hAnsi="Arial" w:cs="Arial"/>
        </w:rPr>
        <w:t xml:space="preserve">Erweitert wurde das Hotel durch </w:t>
      </w:r>
      <w:r w:rsidRPr="00CE4021">
        <w:rPr>
          <w:rFonts w:ascii="Arial" w:hAnsi="Arial" w:cs="Arial"/>
          <w:b/>
          <w:bCs/>
        </w:rPr>
        <w:t>einen weiteren Stock in nachhaltiger Holzbauweise</w:t>
      </w:r>
      <w:r w:rsidRPr="00CE4021">
        <w:rPr>
          <w:rFonts w:ascii="Arial" w:hAnsi="Arial" w:cs="Arial"/>
        </w:rPr>
        <w:t xml:space="preserve"> im Innenhof: „Das Besondere am Larimar ist die einzigartige Wohlfühlarchitektur nach der Heiligen Geometrie und Symmetrie im goldenen Schnitt. Diese wurde durch den Zimmerausbau sogar noch weiter verstärkt“, erklärt der Hotelier. Gemäß </w:t>
      </w:r>
      <w:r w:rsidRPr="00CE4021">
        <w:rPr>
          <w:rFonts w:ascii="Arial" w:hAnsi="Arial" w:cs="Arial"/>
          <w:b/>
          <w:bCs/>
        </w:rPr>
        <w:t>der Heiligen Geometrie</w:t>
      </w:r>
      <w:r w:rsidRPr="00CE4021">
        <w:rPr>
          <w:rFonts w:ascii="Arial" w:hAnsi="Arial" w:cs="Arial"/>
        </w:rPr>
        <w:t xml:space="preserve"> entspricht der Grundriss des Hauptgebäudes der Form einer symmetrischen Ellipse. Länge und Breite des Grundrisses entsprechen der Phi-Zahl 1,618… Dadurch fühlen sich viele Gäste unbewusst bereits beim Ankommen rundum wohl. Die positiven psychologischen und biologischen Reaktionen des Körpers sind teils in der Umweltpsychologie, im </w:t>
      </w:r>
      <w:proofErr w:type="spellStart"/>
      <w:r w:rsidRPr="00CE4021">
        <w:rPr>
          <w:rFonts w:ascii="Arial" w:hAnsi="Arial" w:cs="Arial"/>
        </w:rPr>
        <w:t>Biaphilic</w:t>
      </w:r>
      <w:proofErr w:type="spellEnd"/>
      <w:r w:rsidRPr="00CE4021">
        <w:rPr>
          <w:rFonts w:ascii="Arial" w:hAnsi="Arial" w:cs="Arial"/>
        </w:rPr>
        <w:t xml:space="preserve"> Design und im Rahmen der Stress Recovery Theory wissenschaftlich in Studien belegt. </w:t>
      </w:r>
    </w:p>
    <w:p w14:paraId="1FE836E8" w14:textId="0A665B0B" w:rsidR="00CE4021" w:rsidRPr="00CE4021" w:rsidRDefault="00CE4021" w:rsidP="00CE4021">
      <w:pPr>
        <w:pStyle w:val="Default"/>
        <w:jc w:val="center"/>
        <w:rPr>
          <w:rFonts w:ascii="Arial" w:hAnsi="Arial" w:cs="Arial"/>
        </w:rPr>
      </w:pPr>
      <w:r w:rsidRPr="00CE4021">
        <w:rPr>
          <w:rFonts w:ascii="Arial" w:hAnsi="Arial" w:cs="Arial"/>
          <w:b/>
          <w:bCs/>
        </w:rPr>
        <w:lastRenderedPageBreak/>
        <w:t>Premiumzimmer mit Vorzügen</w:t>
      </w:r>
    </w:p>
    <w:p w14:paraId="3B4372CA" w14:textId="77777777" w:rsidR="00CE4021" w:rsidRDefault="00CE4021" w:rsidP="00CE4021">
      <w:pPr>
        <w:pStyle w:val="Default"/>
        <w:rPr>
          <w:rFonts w:ascii="Arial" w:hAnsi="Arial" w:cs="Arial"/>
        </w:rPr>
      </w:pPr>
    </w:p>
    <w:p w14:paraId="3CF336DE" w14:textId="3379617E" w:rsidR="00CE4021" w:rsidRDefault="00CE4021" w:rsidP="00CE4021">
      <w:pPr>
        <w:pStyle w:val="Default"/>
        <w:rPr>
          <w:rFonts w:ascii="Arial" w:hAnsi="Arial" w:cs="Arial"/>
          <w:color w:val="auto"/>
        </w:rPr>
      </w:pPr>
      <w:r w:rsidRPr="00CE4021">
        <w:rPr>
          <w:rFonts w:ascii="Arial" w:hAnsi="Arial" w:cs="Arial"/>
        </w:rPr>
        <w:t xml:space="preserve">Mit Blick in den ruhigen Innenhof und über die Poollandschaft, einem großen Balkon und der Lage im 2. Stock überzeugen </w:t>
      </w:r>
      <w:r w:rsidRPr="00CE4021">
        <w:rPr>
          <w:rFonts w:ascii="Arial" w:hAnsi="Arial" w:cs="Arial"/>
          <w:b/>
          <w:bCs/>
        </w:rPr>
        <w:t>die neuen Premium-Einzelzimmer</w:t>
      </w:r>
      <w:r w:rsidRPr="00CE4021">
        <w:rPr>
          <w:rFonts w:ascii="Arial" w:hAnsi="Arial" w:cs="Arial"/>
        </w:rPr>
        <w:t xml:space="preserve"> mit innovativen Designelementen wie z.B. geprägtem Eichenholzfurnier von Latho aus Italien, Cleaf – echtem Textilgewebe auf Holzwerkstoff, Zellulose-Tapeten bedruckt </w:t>
      </w:r>
      <w:r w:rsidRPr="00CE4021">
        <w:rPr>
          <w:rFonts w:ascii="Arial" w:hAnsi="Arial" w:cs="Arial"/>
          <w:color w:val="auto"/>
        </w:rPr>
        <w:t xml:space="preserve">mit Pure Beschichtung von </w:t>
      </w:r>
      <w:proofErr w:type="spellStart"/>
      <w:r w:rsidRPr="00CE4021">
        <w:rPr>
          <w:rFonts w:ascii="Arial" w:hAnsi="Arial" w:cs="Arial"/>
          <w:color w:val="auto"/>
        </w:rPr>
        <w:t>Glamora</w:t>
      </w:r>
      <w:proofErr w:type="spellEnd"/>
      <w:r w:rsidRPr="00CE4021">
        <w:rPr>
          <w:rFonts w:ascii="Arial" w:hAnsi="Arial" w:cs="Arial"/>
          <w:color w:val="auto"/>
        </w:rPr>
        <w:t xml:space="preserve"> aus Italien u.v.m. Diese Tapeten sind atmungsaktiv und tragen auch zur </w:t>
      </w:r>
      <w:r w:rsidRPr="00CE4021">
        <w:rPr>
          <w:rFonts w:ascii="Arial" w:hAnsi="Arial" w:cs="Arial"/>
          <w:b/>
          <w:bCs/>
          <w:color w:val="auto"/>
        </w:rPr>
        <w:t>Luftverbesserung</w:t>
      </w:r>
      <w:r w:rsidRPr="00CE4021">
        <w:rPr>
          <w:rFonts w:ascii="Arial" w:hAnsi="Arial" w:cs="Arial"/>
          <w:color w:val="auto"/>
        </w:rPr>
        <w:t xml:space="preserve"> bei. Naturböden aus Eichenholz, große Holzfenster und Balkontüren mit speziellem Sonnenschutz und eine einzigartige Lichtstimmung versprühen ein </w:t>
      </w:r>
      <w:r w:rsidRPr="00CE4021">
        <w:rPr>
          <w:rFonts w:ascii="Arial" w:hAnsi="Arial" w:cs="Arial"/>
          <w:b/>
          <w:bCs/>
          <w:color w:val="auto"/>
        </w:rPr>
        <w:t>exklusives Wohngefühl.</w:t>
      </w:r>
      <w:r w:rsidRPr="00CE4021">
        <w:rPr>
          <w:rFonts w:ascii="Arial" w:hAnsi="Arial" w:cs="Arial"/>
          <w:color w:val="auto"/>
        </w:rPr>
        <w:t xml:space="preserve"> Modernste Fan Coils sorgen auch an heißen Sommertagen für ein angenehmes Wohnklima. Ein komfortables, 1,40 m breites Bett bietet perfekten Schlafkomfort. Eine gemütliche Leseecke mit bequemem Fauteuil lädt zum Entspannen ein. Im modernen Badezimmer wurden Waschtische aus dem Mineralwerkstoff </w:t>
      </w:r>
      <w:proofErr w:type="spellStart"/>
      <w:r w:rsidRPr="00CE4021">
        <w:rPr>
          <w:rFonts w:ascii="Arial" w:hAnsi="Arial" w:cs="Arial"/>
          <w:color w:val="auto"/>
        </w:rPr>
        <w:t>Kerock</w:t>
      </w:r>
      <w:proofErr w:type="spellEnd"/>
      <w:r w:rsidRPr="00CE4021">
        <w:rPr>
          <w:rFonts w:ascii="Arial" w:hAnsi="Arial" w:cs="Arial"/>
          <w:color w:val="auto"/>
        </w:rPr>
        <w:t xml:space="preserve"> verwendet. Daneben stehen ein praktischer, offener Kleiderschrank, ein bewegbarer Schreibtisch und ein moderner Flatscreen zur Verfügung. </w:t>
      </w:r>
      <w:r w:rsidRPr="00CE4021">
        <w:rPr>
          <w:rFonts w:ascii="Arial" w:hAnsi="Arial" w:cs="Arial"/>
          <w:b/>
          <w:bCs/>
          <w:color w:val="auto"/>
        </w:rPr>
        <w:t>4 neue Premium-Einzelzimmer</w:t>
      </w:r>
      <w:r w:rsidRPr="00CE4021">
        <w:rPr>
          <w:rFonts w:ascii="Arial" w:hAnsi="Arial" w:cs="Arial"/>
          <w:color w:val="auto"/>
        </w:rPr>
        <w:t xml:space="preserve"> können via Verbindungstür </w:t>
      </w:r>
      <w:r w:rsidRPr="00CE4021">
        <w:rPr>
          <w:rFonts w:ascii="Arial" w:hAnsi="Arial" w:cs="Arial"/>
          <w:b/>
          <w:bCs/>
          <w:color w:val="auto"/>
        </w:rPr>
        <w:t>kombiniert werden</w:t>
      </w:r>
      <w:r w:rsidRPr="00CE4021">
        <w:rPr>
          <w:rFonts w:ascii="Arial" w:hAnsi="Arial" w:cs="Arial"/>
          <w:color w:val="auto"/>
        </w:rPr>
        <w:t xml:space="preserve"> – ideal für den </w:t>
      </w:r>
      <w:r w:rsidRPr="00CE4021">
        <w:rPr>
          <w:rFonts w:ascii="Arial" w:hAnsi="Arial" w:cs="Arial"/>
          <w:b/>
          <w:bCs/>
          <w:color w:val="auto"/>
        </w:rPr>
        <w:t>Freundinnenurlaub oder Paare, die getrennt schlafen möchten</w:t>
      </w:r>
      <w:r w:rsidRPr="00CE4021">
        <w:rPr>
          <w:rFonts w:ascii="Arial" w:hAnsi="Arial" w:cs="Arial"/>
          <w:color w:val="auto"/>
        </w:rPr>
        <w:t xml:space="preserve">. „Mit den neuen Zimmern möchten wir unsere Gäste noch mehr begeistern und ein noch schöneres Wohlfühlambiente bieten“, erklären Daniela und Johann Haberl. Die neuen Premium-Einzelzimmer werden ab 239 € pro Person pro Nacht (5 ÜN) inklusive aller Larimar-Inklusivleistungen angeboten. </w:t>
      </w:r>
    </w:p>
    <w:p w14:paraId="1134F243" w14:textId="77777777" w:rsidR="00CE4021" w:rsidRPr="00CE4021" w:rsidRDefault="00CE4021" w:rsidP="00CE4021">
      <w:pPr>
        <w:pStyle w:val="Default"/>
        <w:rPr>
          <w:rFonts w:ascii="Arial" w:hAnsi="Arial" w:cs="Arial"/>
          <w:color w:val="auto"/>
        </w:rPr>
      </w:pPr>
    </w:p>
    <w:p w14:paraId="598CA509" w14:textId="373EB275" w:rsidR="00CE4021" w:rsidRDefault="00CE4021" w:rsidP="00CE4021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CE4021">
        <w:rPr>
          <w:rFonts w:ascii="Arial" w:hAnsi="Arial" w:cs="Arial"/>
          <w:b/>
          <w:bCs/>
          <w:color w:val="auto"/>
        </w:rPr>
        <w:t>Quiet Luxury und Solo-Reisen als zukunftsweisender Trend</w:t>
      </w:r>
    </w:p>
    <w:p w14:paraId="6CE95971" w14:textId="77777777" w:rsidR="00CE4021" w:rsidRPr="00CE4021" w:rsidRDefault="00CE4021" w:rsidP="00CE4021">
      <w:pPr>
        <w:pStyle w:val="Default"/>
        <w:jc w:val="center"/>
        <w:rPr>
          <w:rFonts w:ascii="Arial" w:hAnsi="Arial" w:cs="Arial"/>
          <w:color w:val="auto"/>
        </w:rPr>
      </w:pPr>
    </w:p>
    <w:p w14:paraId="03A42191" w14:textId="77777777" w:rsidR="00CE4021" w:rsidRPr="00CE4021" w:rsidRDefault="00CE4021" w:rsidP="00CE4021">
      <w:pPr>
        <w:pStyle w:val="Default"/>
        <w:rPr>
          <w:rFonts w:ascii="Arial" w:hAnsi="Arial" w:cs="Arial"/>
          <w:color w:val="auto"/>
        </w:rPr>
      </w:pPr>
      <w:r w:rsidRPr="00CE4021">
        <w:rPr>
          <w:rFonts w:ascii="Arial" w:hAnsi="Arial" w:cs="Arial"/>
          <w:b/>
          <w:bCs/>
          <w:color w:val="auto"/>
        </w:rPr>
        <w:t>„Quiet Luxury“, ein Solo-Urlaub mit reduzierter Reizdichte, mehr Ruhe und Fokus auf Gesundheit und Selbstoptimierung, ist gefragt</w:t>
      </w:r>
      <w:r w:rsidRPr="00CE4021">
        <w:rPr>
          <w:rFonts w:ascii="Arial" w:hAnsi="Arial" w:cs="Arial"/>
          <w:color w:val="auto"/>
        </w:rPr>
        <w:t xml:space="preserve">. Die rund </w:t>
      </w:r>
      <w:r w:rsidRPr="00CE4021">
        <w:rPr>
          <w:rFonts w:ascii="Arial" w:hAnsi="Arial" w:cs="Arial"/>
          <w:b/>
          <w:bCs/>
          <w:color w:val="auto"/>
        </w:rPr>
        <w:t xml:space="preserve">7.000 m2 große Larimar Thermen-, Wasser- und Saunawelt und das vielfältige Gesundheitsangebot </w:t>
      </w:r>
      <w:r w:rsidRPr="00CE4021">
        <w:rPr>
          <w:rFonts w:ascii="Arial" w:hAnsi="Arial" w:cs="Arial"/>
          <w:color w:val="auto"/>
        </w:rPr>
        <w:t xml:space="preserve">bieten Ruhe, Entspannung und einen großen Mehrwert für die Gesundheit. </w:t>
      </w:r>
    </w:p>
    <w:p w14:paraId="4AA85C3E" w14:textId="77777777" w:rsidR="00CE4021" w:rsidRPr="00CE4021" w:rsidRDefault="00CE4021" w:rsidP="00CE4021">
      <w:pPr>
        <w:pStyle w:val="Default"/>
        <w:rPr>
          <w:rFonts w:ascii="Arial" w:hAnsi="Arial" w:cs="Arial"/>
          <w:color w:val="auto"/>
        </w:rPr>
      </w:pPr>
      <w:r w:rsidRPr="00CE4021">
        <w:rPr>
          <w:rFonts w:ascii="Arial" w:hAnsi="Arial" w:cs="Arial"/>
          <w:color w:val="auto"/>
        </w:rPr>
        <w:t xml:space="preserve">Befeuert wird der globale Trend zu Solo-Reisen durch die stetig steigende Anzahl an Single-Wohnungen. In Österreich liegt die Zahl der Einpersonenhaushalte aktuell bei 38% (Statistik Austria), in Deutschland bei 42% (Statistisches Bundesamt Deutschland) und in der EU bei 35% (Eurostat). Dieser auf demografischen und gesellschaftlichen Veränderungen basierende Trend zur „Single-Gesellschaft“ ist ungebrochen. „Die Zielgruppe der einkommensstarken Einzelreisenden eröffnet für uns einen neuen Markt mit großem Potenzial für weitere Nächtigungssteigerungen, </w:t>
      </w:r>
      <w:r w:rsidRPr="00CE4021">
        <w:rPr>
          <w:rFonts w:ascii="Arial" w:hAnsi="Arial" w:cs="Arial"/>
          <w:b/>
          <w:bCs/>
          <w:color w:val="auto"/>
        </w:rPr>
        <w:t>denn besonders Gesundheits- und Kurgäste sind überwiegend Einzelreisende.</w:t>
      </w:r>
      <w:r w:rsidRPr="00CE4021">
        <w:rPr>
          <w:rFonts w:ascii="Arial" w:hAnsi="Arial" w:cs="Arial"/>
          <w:color w:val="auto"/>
        </w:rPr>
        <w:t xml:space="preserve">“, erklärt Johann Haberl. </w:t>
      </w:r>
    </w:p>
    <w:p w14:paraId="692A400B" w14:textId="77777777" w:rsidR="00CE4021" w:rsidRDefault="00CE4021" w:rsidP="00CE4021">
      <w:pPr>
        <w:pStyle w:val="Default"/>
        <w:rPr>
          <w:rFonts w:ascii="Arial" w:hAnsi="Arial" w:cs="Arial"/>
          <w:b/>
          <w:bCs/>
          <w:color w:val="auto"/>
        </w:rPr>
      </w:pPr>
    </w:p>
    <w:p w14:paraId="37E78294" w14:textId="4E7492A2" w:rsidR="00CE4021" w:rsidRPr="00CE4021" w:rsidRDefault="00CE4021" w:rsidP="00CE40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  <w:sz w:val="18"/>
          <w:szCs w:val="18"/>
        </w:rPr>
      </w:pPr>
      <w:r w:rsidRPr="00CE4021">
        <w:rPr>
          <w:rFonts w:ascii="Arial" w:hAnsi="Arial" w:cs="Arial"/>
          <w:b/>
          <w:bCs/>
          <w:color w:val="auto"/>
          <w:sz w:val="18"/>
          <w:szCs w:val="18"/>
          <w:shd w:val="clear" w:color="auto" w:fill="D9D9D9" w:themeFill="background1" w:themeFillShade="D9"/>
        </w:rPr>
        <w:lastRenderedPageBreak/>
        <w:t>Wellnessgenuss</w:t>
      </w:r>
      <w:r w:rsidRPr="00CE4021">
        <w:rPr>
          <w:rFonts w:ascii="Arial" w:hAnsi="Arial" w:cs="Arial"/>
          <w:color w:val="auto"/>
          <w:sz w:val="18"/>
          <w:szCs w:val="18"/>
          <w:shd w:val="clear" w:color="auto" w:fill="D9D9D9" w:themeFill="background1" w:themeFillShade="D9"/>
        </w:rPr>
        <w:t>:</w:t>
      </w:r>
      <w:r w:rsidRPr="00CE4021">
        <w:rPr>
          <w:rFonts w:ascii="Arial" w:hAnsi="Arial" w:cs="Arial"/>
          <w:color w:val="auto"/>
          <w:sz w:val="18"/>
          <w:szCs w:val="18"/>
        </w:rPr>
        <w:t xml:space="preserve"> 3 Nächte mit den großzügigen Larimar Inklusivleistungen, Larimar Kulinarik (Frühstücksbuffet, Mittagsbrunch, süßer Nachmittag, 6-Gänge-Abendmenü), u.v.m. im Premium-Einzelzimmer ab 741 € pro Person (Saison A bis 30.08.2026) bzw. ab 756 € pro Person (Saison B ab 30.08.2026) bzw. ab 819 € pro Person (Saison C: Wochenenden ab 9.10. und Ferien). </w:t>
      </w:r>
    </w:p>
    <w:p w14:paraId="47892941" w14:textId="77777777" w:rsidR="00CE4021" w:rsidRPr="00CE4021" w:rsidRDefault="00CE4021" w:rsidP="00CE402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  <w:sz w:val="18"/>
          <w:szCs w:val="18"/>
        </w:rPr>
      </w:pPr>
      <w:r w:rsidRPr="00CE4021">
        <w:rPr>
          <w:rFonts w:ascii="Arial" w:hAnsi="Arial" w:cs="Arial"/>
          <w:b/>
          <w:bCs/>
          <w:color w:val="auto"/>
          <w:sz w:val="18"/>
          <w:szCs w:val="18"/>
          <w:shd w:val="clear" w:color="auto" w:fill="D9D9D9" w:themeFill="background1" w:themeFillShade="D9"/>
        </w:rPr>
        <w:t>Ayurveda zum Kennenlernen</w:t>
      </w:r>
      <w:r w:rsidRPr="00CE4021">
        <w:rPr>
          <w:rFonts w:ascii="Arial" w:hAnsi="Arial" w:cs="Arial"/>
          <w:color w:val="auto"/>
          <w:sz w:val="18"/>
          <w:szCs w:val="18"/>
        </w:rPr>
        <w:t xml:space="preserve">: 3 Nächte mit allen Larimar Inklusivleistungen, ayurvedische Gesundheitsberatung beim indischen Vaidya, 2 Ayurveda-Massagen bei indischen TherapeutInnen, täglich Hatha-Yoga beim indischen Yogi, ayurvedische Kulinarik u.v.m. ab 810 € pro Person im Doppelzimmer. Gültig bis 20.12.2026. </w:t>
      </w:r>
    </w:p>
    <w:p w14:paraId="11654249" w14:textId="74007302" w:rsidR="00165F47" w:rsidRPr="00CE4021" w:rsidRDefault="00CE4021" w:rsidP="00CE4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eastAsia="Aptos" w:cs="Arial"/>
          <w:kern w:val="2"/>
          <w:sz w:val="18"/>
          <w:szCs w:val="18"/>
          <w:lang w:val="de-DE" w:eastAsia="en-US"/>
          <w14:ligatures w14:val="standardContextual"/>
        </w:rPr>
      </w:pPr>
      <w:r w:rsidRPr="00CE4021">
        <w:rPr>
          <w:rFonts w:cs="Arial"/>
          <w:b/>
          <w:bCs/>
          <w:sz w:val="18"/>
          <w:szCs w:val="18"/>
          <w:shd w:val="clear" w:color="auto" w:fill="D9D9D9" w:themeFill="background1" w:themeFillShade="D9"/>
        </w:rPr>
        <w:t>Freundinnentage</w:t>
      </w:r>
      <w:r w:rsidRPr="00CE4021">
        <w:rPr>
          <w:rFonts w:cs="Arial"/>
          <w:sz w:val="18"/>
          <w:szCs w:val="18"/>
          <w:shd w:val="clear" w:color="auto" w:fill="D9D9D9" w:themeFill="background1" w:themeFillShade="D9"/>
        </w:rPr>
        <w:t>:</w:t>
      </w:r>
      <w:r w:rsidRPr="00CE4021">
        <w:rPr>
          <w:rFonts w:cs="Arial"/>
          <w:sz w:val="18"/>
          <w:szCs w:val="18"/>
        </w:rPr>
        <w:t xml:space="preserve"> 3 Nächte mit allen Larimar Inklusivleistungen, 1 Piccolo Larimar Sekt am Zimmer, 1 Classic Gesichtsbehandlung ca. 50 Min., 1 Larimar-Energie-Massage ca. 25 Min. u.v.m. ab 725 € pro Person im Doppelzimmer. Gültig bis 20.12.2026.</w:t>
      </w:r>
    </w:p>
    <w:p w14:paraId="60360C24" w14:textId="157C14AF" w:rsidR="001A4BA5" w:rsidRPr="001A4BA5" w:rsidRDefault="001A4BA5" w:rsidP="001A4BA5">
      <w:pPr>
        <w:autoSpaceDE w:val="0"/>
        <w:autoSpaceDN w:val="0"/>
        <w:adjustRightInd w:val="0"/>
        <w:spacing w:before="0" w:after="0" w:line="240" w:lineRule="auto"/>
        <w:jc w:val="left"/>
        <w:rPr>
          <w:rFonts w:cs="Arial"/>
          <w:color w:val="000000"/>
          <w:sz w:val="24"/>
          <w:lang w:val="de-DE"/>
        </w:rPr>
      </w:pPr>
      <w:r w:rsidRPr="001A4BA5">
        <w:rPr>
          <w:rFonts w:cs="Arial"/>
          <w:color w:val="000000"/>
          <w:sz w:val="24"/>
          <w:lang w:val="de-DE"/>
        </w:rPr>
        <w:t xml:space="preserve"> </w:t>
      </w:r>
    </w:p>
    <w:p w14:paraId="33BA6BD5" w14:textId="2674ACA4" w:rsidR="004514EC" w:rsidRPr="005B5B50" w:rsidRDefault="00CE4021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 xml:space="preserve">5.902 Zeichen </w:t>
      </w:r>
      <w:r w:rsidR="004514EC" w:rsidRPr="005B5B50">
        <w:rPr>
          <w:rFonts w:eastAsia="Times New Roman" w:cs="Arial"/>
          <w:b/>
          <w:sz w:val="16"/>
          <w:szCs w:val="16"/>
        </w:rPr>
        <w:br/>
        <w:t>Abdruck honorarfrei,</w:t>
      </w:r>
      <w:r w:rsidR="004514EC" w:rsidRPr="005B5B50">
        <w:rPr>
          <w:rFonts w:eastAsia="Times New Roman" w:cs="Arial"/>
          <w:b/>
          <w:sz w:val="16"/>
          <w:szCs w:val="16"/>
        </w:rPr>
        <w:br/>
      </w:r>
      <w:r w:rsidR="00A37100">
        <w:rPr>
          <w:rFonts w:eastAsia="Times New Roman" w:cs="Arial"/>
          <w:b/>
          <w:sz w:val="16"/>
          <w:szCs w:val="16"/>
        </w:rPr>
        <w:t xml:space="preserve"> </w:t>
      </w:r>
      <w:r w:rsidR="004514EC" w:rsidRPr="005B5B50">
        <w:rPr>
          <w:rFonts w:eastAsia="Times New Roman" w:cs="Arial"/>
          <w:b/>
          <w:sz w:val="16"/>
          <w:szCs w:val="16"/>
        </w:rPr>
        <w:t>Belegexemplar erbeten!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C02E9" w14:textId="77777777" w:rsidR="002176DC" w:rsidRDefault="002176DC" w:rsidP="00893EB9">
      <w:pPr>
        <w:spacing w:after="0" w:line="240" w:lineRule="auto"/>
      </w:pPr>
      <w:r>
        <w:separator/>
      </w:r>
    </w:p>
  </w:endnote>
  <w:endnote w:type="continuationSeparator" w:id="0">
    <w:p w14:paraId="45C89FC9" w14:textId="77777777" w:rsidR="002176DC" w:rsidRDefault="002176DC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ED08" w14:textId="77777777" w:rsidR="002176DC" w:rsidRDefault="002176DC" w:rsidP="00893EB9">
      <w:pPr>
        <w:spacing w:after="0" w:line="240" w:lineRule="auto"/>
      </w:pPr>
      <w:r>
        <w:separator/>
      </w:r>
    </w:p>
  </w:footnote>
  <w:footnote w:type="continuationSeparator" w:id="0">
    <w:p w14:paraId="524AFF07" w14:textId="77777777" w:rsidR="002176DC" w:rsidRDefault="002176DC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7044BFCD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CE4021">
      <w:rPr>
        <w:noProof/>
      </w:rPr>
      <w:t>Juli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28507">
    <w:abstractNumId w:val="1"/>
  </w:num>
  <w:num w:numId="2" w16cid:durableId="304940925">
    <w:abstractNumId w:val="14"/>
  </w:num>
  <w:num w:numId="3" w16cid:durableId="1333878870">
    <w:abstractNumId w:val="0"/>
  </w:num>
  <w:num w:numId="4" w16cid:durableId="1947303220">
    <w:abstractNumId w:val="4"/>
  </w:num>
  <w:num w:numId="5" w16cid:durableId="56173601">
    <w:abstractNumId w:val="17"/>
  </w:num>
  <w:num w:numId="6" w16cid:durableId="1416702418">
    <w:abstractNumId w:val="7"/>
  </w:num>
  <w:num w:numId="7" w16cid:durableId="1856068971">
    <w:abstractNumId w:val="12"/>
  </w:num>
  <w:num w:numId="8" w16cid:durableId="2036492036">
    <w:abstractNumId w:val="18"/>
  </w:num>
  <w:num w:numId="9" w16cid:durableId="79261532">
    <w:abstractNumId w:val="3"/>
  </w:num>
  <w:num w:numId="10" w16cid:durableId="604119355">
    <w:abstractNumId w:val="8"/>
  </w:num>
  <w:num w:numId="11" w16cid:durableId="594097763">
    <w:abstractNumId w:val="6"/>
  </w:num>
  <w:num w:numId="12" w16cid:durableId="1012301519">
    <w:abstractNumId w:val="2"/>
  </w:num>
  <w:num w:numId="13" w16cid:durableId="423769036">
    <w:abstractNumId w:val="21"/>
  </w:num>
  <w:num w:numId="14" w16cid:durableId="182667533">
    <w:abstractNumId w:val="5"/>
  </w:num>
  <w:num w:numId="15" w16cid:durableId="23603320">
    <w:abstractNumId w:val="11"/>
  </w:num>
  <w:num w:numId="16" w16cid:durableId="190001887">
    <w:abstractNumId w:val="19"/>
  </w:num>
  <w:num w:numId="17" w16cid:durableId="1997419457">
    <w:abstractNumId w:val="20"/>
  </w:num>
  <w:num w:numId="18" w16cid:durableId="1405953617">
    <w:abstractNumId w:val="15"/>
  </w:num>
  <w:num w:numId="19" w16cid:durableId="514995957">
    <w:abstractNumId w:val="10"/>
  </w:num>
  <w:num w:numId="20" w16cid:durableId="369963014">
    <w:abstractNumId w:val="13"/>
  </w:num>
  <w:num w:numId="21" w16cid:durableId="422070852">
    <w:abstractNumId w:val="9"/>
  </w:num>
  <w:num w:numId="22" w16cid:durableId="1159149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5F47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176DC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E4021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3108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589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1F26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5A3-7BA4-48E8-B848-8C82093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820</Words>
  <Characters>5166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5975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2026-01-14T09:59:00Z</cp:lastPrinted>
  <dcterms:created xsi:type="dcterms:W3CDTF">2026-07-13T09:33:00Z</dcterms:created>
  <dcterms:modified xsi:type="dcterms:W3CDTF">2026-07-13T09:33:00Z</dcterms:modified>
  <cp:category/>
</cp:coreProperties>
</file>