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5E89" w14:textId="5E9B36EB" w:rsidR="0039251C" w:rsidRDefault="009531ED" w:rsidP="0039251C">
      <w:pPr>
        <w:pStyle w:val="berschrift2"/>
      </w:pPr>
      <w:r w:rsidRPr="009531ED">
        <w:t>Wandel- en cultuurherfst in de Dolomietenregio Kronplatz</w:t>
      </w:r>
    </w:p>
    <w:p w14:paraId="618DE9BE" w14:textId="29A23BF6" w:rsidR="0039251C" w:rsidRDefault="00DB500F" w:rsidP="0039251C">
      <w:pPr>
        <w:rPr>
          <w:b/>
          <w:bCs/>
        </w:rPr>
      </w:pPr>
      <w:r w:rsidRPr="00DB500F">
        <w:rPr>
          <w:b/>
          <w:bCs/>
        </w:rPr>
        <w:t>De wandelherfst is in de Dolomietenregio Kronplatz even legendarisch als de typische Zuid-Tiroolse feesten die dan gevierd worden. Daarnaast zet de regio in op duurzaam toerisme en goede bereikbaarheid. Ideale voorwaarden voor prachtige herfstdagen.</w:t>
      </w:r>
    </w:p>
    <w:p w14:paraId="5DDA9EAC" w14:textId="112E8F61" w:rsidR="0039251C" w:rsidRDefault="00F47BE2" w:rsidP="0039251C">
      <w:r w:rsidRPr="00F47BE2">
        <w:t xml:space="preserve">Terwijl de </w:t>
      </w:r>
      <w:r w:rsidRPr="00F47BE2">
        <w:rPr>
          <w:b/>
          <w:bCs/>
        </w:rPr>
        <w:t>Zuid-Tiroolse natuur</w:t>
      </w:r>
      <w:r w:rsidRPr="00F47BE2">
        <w:t xml:space="preserve"> haar jaarlijkse kleurrijke spektakel ontvouwt, nodigt de </w:t>
      </w:r>
      <w:r w:rsidRPr="00F47BE2">
        <w:rPr>
          <w:b/>
          <w:bCs/>
        </w:rPr>
        <w:t>Dolomietenregio Kronplatz</w:t>
      </w:r>
      <w:r w:rsidRPr="00F47BE2">
        <w:t xml:space="preserve"> uit tot pure belevenissen tussen berg en dal. </w:t>
      </w:r>
      <w:r w:rsidRPr="00F47BE2">
        <w:rPr>
          <w:b/>
          <w:bCs/>
        </w:rPr>
        <w:t xml:space="preserve">Drie natuurparken </w:t>
      </w:r>
      <w:r w:rsidRPr="00F47BE2">
        <w:t xml:space="preserve">rondom bieden de perfecte setting om te </w:t>
      </w:r>
      <w:r w:rsidRPr="00F47BE2">
        <w:rPr>
          <w:b/>
          <w:bCs/>
        </w:rPr>
        <w:t>wandelen en mountainbiken</w:t>
      </w:r>
      <w:r w:rsidRPr="00F47BE2">
        <w:t xml:space="preserve"> met een onvergetelijk Dolomietenpanorama. Authentieke </w:t>
      </w:r>
      <w:r w:rsidRPr="00F47BE2">
        <w:rPr>
          <w:b/>
          <w:bCs/>
        </w:rPr>
        <w:t>berghutten</w:t>
      </w:r>
      <w:r w:rsidRPr="00F47BE2">
        <w:t xml:space="preserve"> en </w:t>
      </w:r>
      <w:r w:rsidRPr="00F47BE2">
        <w:rPr>
          <w:b/>
          <w:bCs/>
        </w:rPr>
        <w:t>restaurants</w:t>
      </w:r>
      <w:r w:rsidRPr="00F47BE2">
        <w:t xml:space="preserve"> in het dal nodigen uit om de vruchten van de oogst van dit jaar te proeven.</w:t>
      </w:r>
    </w:p>
    <w:p w14:paraId="13639438" w14:textId="4377F35F" w:rsidR="0039251C" w:rsidRDefault="004F175D" w:rsidP="0039251C">
      <w:pPr>
        <w:pStyle w:val="berschrift3"/>
      </w:pPr>
      <w:r w:rsidRPr="004F175D">
        <w:t>Het beste van Zuid-Tirol</w:t>
      </w:r>
    </w:p>
    <w:p w14:paraId="3B2BD081" w14:textId="20E9538E" w:rsidR="009C6589" w:rsidRDefault="00125AAD" w:rsidP="009C6589">
      <w:r w:rsidRPr="00125AAD">
        <w:t xml:space="preserve">De </w:t>
      </w:r>
      <w:r w:rsidRPr="00125AAD">
        <w:rPr>
          <w:b/>
          <w:bCs/>
        </w:rPr>
        <w:t>Stegener Markt (26–28.10.25)</w:t>
      </w:r>
      <w:r w:rsidRPr="00125AAD">
        <w:t xml:space="preserve"> bij Bruneck is de grootste markt van heel Tirol en elk jaar weer een hoogtepunt in de herfst. </w:t>
      </w:r>
      <w:r w:rsidRPr="00125AAD">
        <w:rPr>
          <w:b/>
          <w:bCs/>
        </w:rPr>
        <w:t>Zuid-Tiroolse kwaliteitsproducten</w:t>
      </w:r>
      <w:r w:rsidRPr="00125AAD">
        <w:t xml:space="preserve">, alles voor het </w:t>
      </w:r>
      <w:r w:rsidRPr="00125AAD">
        <w:rPr>
          <w:b/>
          <w:bCs/>
        </w:rPr>
        <w:t>huishouden, kleding, schoenen, speelgoed</w:t>
      </w:r>
      <w:r w:rsidRPr="00125AAD">
        <w:t xml:space="preserve"> en zelfs </w:t>
      </w:r>
      <w:r w:rsidRPr="00125AAD">
        <w:rPr>
          <w:b/>
          <w:bCs/>
        </w:rPr>
        <w:t>tractoren</w:t>
      </w:r>
      <w:r w:rsidRPr="00125AAD">
        <w:t xml:space="preserve"> worden hier aangeboden. Er is een </w:t>
      </w:r>
      <w:r w:rsidRPr="00125AAD">
        <w:rPr>
          <w:b/>
          <w:bCs/>
        </w:rPr>
        <w:t>lunapark</w:t>
      </w:r>
      <w:r w:rsidRPr="00125AAD">
        <w:t xml:space="preserve"> voor het hele gezin en natuurlijk een </w:t>
      </w:r>
      <w:r w:rsidRPr="00125AAD">
        <w:rPr>
          <w:b/>
          <w:bCs/>
        </w:rPr>
        <w:t>kastanjepoorter</w:t>
      </w:r>
      <w:r w:rsidRPr="00125AAD">
        <w:t xml:space="preserve">. Ook populair is het </w:t>
      </w:r>
      <w:r w:rsidRPr="00125AAD">
        <w:rPr>
          <w:b/>
          <w:bCs/>
        </w:rPr>
        <w:t>Zuid-Tiroolse Speckfeest (27–28.09.25)</w:t>
      </w:r>
      <w:r w:rsidRPr="00125AAD">
        <w:t xml:space="preserve"> op de top van de Kronplatz, met de beste speckproducenten van Zuid-Tirol. De top van de Kronplatz is overigens ook een bezoek waard vanwege het </w:t>
      </w:r>
      <w:r w:rsidRPr="00125AAD">
        <w:rPr>
          <w:b/>
          <w:bCs/>
        </w:rPr>
        <w:t>Messner Mountain Museum</w:t>
      </w:r>
      <w:r w:rsidRPr="00125AAD">
        <w:t xml:space="preserve"> (MMM Corones). Dit door </w:t>
      </w:r>
      <w:r w:rsidRPr="00125AAD">
        <w:rPr>
          <w:b/>
          <w:bCs/>
        </w:rPr>
        <w:t>Zaha Hadid</w:t>
      </w:r>
      <w:r w:rsidRPr="00125AAD">
        <w:t xml:space="preserve"> ontworpen museum is gewijd aan het thema bergbeklimmen, aan de hand van verzamelingen, foto's en voorwerpen van </w:t>
      </w:r>
      <w:r w:rsidRPr="00125AAD">
        <w:rPr>
          <w:b/>
          <w:bCs/>
        </w:rPr>
        <w:t>Reinhold Messner</w:t>
      </w:r>
      <w:r w:rsidRPr="00125AAD">
        <w:t xml:space="preserve">. Een andere aanrader voor alpinismeliefhebbers is het </w:t>
      </w:r>
      <w:r w:rsidRPr="00125AAD">
        <w:rPr>
          <w:b/>
          <w:bCs/>
        </w:rPr>
        <w:t>LUMEN Museum voor bergfotografie</w:t>
      </w:r>
      <w:r w:rsidRPr="00125AAD">
        <w:t xml:space="preserve">, gevestigd in een omgebouwde bergstation op 2.275 meter hoogte. Vele </w:t>
      </w:r>
      <w:r w:rsidRPr="00125AAD">
        <w:rPr>
          <w:b/>
          <w:bCs/>
        </w:rPr>
        <w:t>hutten en</w:t>
      </w:r>
      <w:r w:rsidRPr="00125AAD">
        <w:t xml:space="preserve"> </w:t>
      </w:r>
      <w:r w:rsidRPr="00125AAD">
        <w:rPr>
          <w:b/>
          <w:bCs/>
        </w:rPr>
        <w:t>restaurants</w:t>
      </w:r>
      <w:r w:rsidRPr="00125AAD">
        <w:t xml:space="preserve"> in de Dolomietenregio Kronplatz nodigen tot ver in de herfst uit om typische </w:t>
      </w:r>
      <w:r w:rsidRPr="00125AAD">
        <w:rPr>
          <w:b/>
          <w:bCs/>
        </w:rPr>
        <w:t>Zuid-Tiroolse specialiteiten</w:t>
      </w:r>
      <w:r w:rsidRPr="00125AAD">
        <w:t xml:space="preserve"> te proeven.</w:t>
      </w:r>
    </w:p>
    <w:p w14:paraId="2655A6FB" w14:textId="5759AEF6" w:rsidR="0039251C" w:rsidRDefault="008267A3" w:rsidP="0039251C">
      <w:pPr>
        <w:pStyle w:val="berschrift3"/>
      </w:pPr>
      <w:r w:rsidRPr="008267A3">
        <w:lastRenderedPageBreak/>
        <w:t>Op pad met het Dolomietenpanorama als decor</w:t>
      </w:r>
    </w:p>
    <w:p w14:paraId="009CAB3B" w14:textId="775F29EE" w:rsidR="007216A4" w:rsidRDefault="007216A4" w:rsidP="007216A4">
      <w:r>
        <w:t xml:space="preserve">Met zijn milde temperaturen, felle kleuren, heldere lucht en vergezichten is de herfst in de </w:t>
      </w:r>
      <w:r w:rsidRPr="007216A4">
        <w:rPr>
          <w:b/>
          <w:bCs/>
        </w:rPr>
        <w:t>Dolomietenregio Kronplatz</w:t>
      </w:r>
      <w:r>
        <w:t xml:space="preserve"> de ideale tijd om te </w:t>
      </w:r>
      <w:r w:rsidRPr="007216A4">
        <w:rPr>
          <w:b/>
          <w:bCs/>
        </w:rPr>
        <w:t>wandelen en te fietsen</w:t>
      </w:r>
      <w:r>
        <w:t xml:space="preserve">. Op de Kronplatz, de </w:t>
      </w:r>
      <w:r w:rsidRPr="007216A4">
        <w:rPr>
          <w:b/>
          <w:bCs/>
        </w:rPr>
        <w:t>mooiste uitzichtsberg van Zuid-Tirol</w:t>
      </w:r>
      <w:r>
        <w:t xml:space="preserve">, reikt het panorama van de </w:t>
      </w:r>
      <w:r w:rsidRPr="007216A4">
        <w:rPr>
          <w:b/>
          <w:bCs/>
        </w:rPr>
        <w:t>Lienzer en Pragser Dolomieten</w:t>
      </w:r>
      <w:r>
        <w:t xml:space="preserve"> met de </w:t>
      </w:r>
      <w:r w:rsidRPr="007216A4">
        <w:rPr>
          <w:b/>
          <w:bCs/>
        </w:rPr>
        <w:t>Drei Zinnen</w:t>
      </w:r>
      <w:r>
        <w:t xml:space="preserve"> tot aan </w:t>
      </w:r>
      <w:r w:rsidRPr="007216A4">
        <w:rPr>
          <w:b/>
          <w:bCs/>
        </w:rPr>
        <w:t xml:space="preserve">Fanes, Sella, Geislerspitzen </w:t>
      </w:r>
      <w:r>
        <w:t xml:space="preserve">en de </w:t>
      </w:r>
      <w:r w:rsidRPr="007216A4">
        <w:rPr>
          <w:b/>
          <w:bCs/>
        </w:rPr>
        <w:t>Peitlerkofel</w:t>
      </w:r>
      <w:r>
        <w:t xml:space="preserve">, en zelfs tot aan ‘Koning’ </w:t>
      </w:r>
      <w:r w:rsidRPr="007216A4">
        <w:rPr>
          <w:b/>
          <w:bCs/>
        </w:rPr>
        <w:t>Ortler</w:t>
      </w:r>
      <w:r>
        <w:t xml:space="preserve">. Dankzij de </w:t>
      </w:r>
      <w:r w:rsidRPr="007216A4">
        <w:rPr>
          <w:b/>
          <w:bCs/>
        </w:rPr>
        <w:t>geopende kabelbanen</w:t>
      </w:r>
      <w:r>
        <w:t xml:space="preserve"> vanuit Bruneck, Olang, de Furkelpas en San Vigilio is het uitgestrekte plateau gemakkelijk bereikbaar. Boven nodigen schitterende panoramawandelingen uit om te genieten van het uitzicht: de een uur durende </w:t>
      </w:r>
      <w:r w:rsidRPr="007216A4">
        <w:rPr>
          <w:b/>
          <w:bCs/>
        </w:rPr>
        <w:t>Concordia 360°-route</w:t>
      </w:r>
      <w:r>
        <w:t xml:space="preserve">, de </w:t>
      </w:r>
      <w:r w:rsidRPr="007216A4">
        <w:rPr>
          <w:b/>
          <w:bCs/>
        </w:rPr>
        <w:t>rondwandeling Corones</w:t>
      </w:r>
      <w:r>
        <w:t xml:space="preserve"> of de </w:t>
      </w:r>
      <w:r w:rsidRPr="007216A4">
        <w:rPr>
          <w:b/>
          <w:bCs/>
        </w:rPr>
        <w:t>Via Artis</w:t>
      </w:r>
      <w:r>
        <w:t xml:space="preserve"> – de hoogste openluchtgalerie ter wereld. Rondom de Kronplatz zijn er ook tal van mooie </w:t>
      </w:r>
      <w:r w:rsidRPr="007216A4">
        <w:rPr>
          <w:b/>
          <w:bCs/>
        </w:rPr>
        <w:t>wandelroutes</w:t>
      </w:r>
      <w:r>
        <w:t xml:space="preserve">, </w:t>
      </w:r>
      <w:r w:rsidRPr="007216A4">
        <w:rPr>
          <w:b/>
          <w:bCs/>
        </w:rPr>
        <w:t>klettersteigen</w:t>
      </w:r>
      <w:r>
        <w:t xml:space="preserve">, </w:t>
      </w:r>
      <w:r w:rsidRPr="007216A4">
        <w:rPr>
          <w:b/>
          <w:bCs/>
        </w:rPr>
        <w:t>mountainbikeroutes</w:t>
      </w:r>
      <w:r>
        <w:t xml:space="preserve"> en </w:t>
      </w:r>
      <w:r w:rsidRPr="007216A4">
        <w:rPr>
          <w:b/>
          <w:bCs/>
        </w:rPr>
        <w:t>downhilltrails</w:t>
      </w:r>
      <w:r>
        <w:t xml:space="preserve">. Tijdens het </w:t>
      </w:r>
      <w:r w:rsidRPr="007216A4">
        <w:rPr>
          <w:b/>
          <w:bCs/>
        </w:rPr>
        <w:t>SAAC Bike Camp Kronplatz (11–12.10.25)</w:t>
      </w:r>
      <w:r>
        <w:t xml:space="preserve"> kunnen techniek en veiligheid op de fiets verder worden verfijnd. Het </w:t>
      </w:r>
      <w:r w:rsidRPr="007216A4">
        <w:rPr>
          <w:b/>
          <w:bCs/>
        </w:rPr>
        <w:t>authentieke Antholzertal</w:t>
      </w:r>
      <w:r>
        <w:t xml:space="preserve"> betovert met waterrijke landschappen, ijzige gletsjers, bulderende watervallen en schilderachtige bergmeren in het </w:t>
      </w:r>
      <w:r w:rsidRPr="007216A4">
        <w:rPr>
          <w:b/>
          <w:bCs/>
        </w:rPr>
        <w:t>natuurpark Rieserferner-Ahrn</w:t>
      </w:r>
      <w:r>
        <w:t xml:space="preserve">. </w:t>
      </w:r>
      <w:r w:rsidRPr="007216A4">
        <w:rPr>
          <w:b/>
          <w:bCs/>
        </w:rPr>
        <w:t>San Vigilio</w:t>
      </w:r>
      <w:r>
        <w:t xml:space="preserve"> en </w:t>
      </w:r>
      <w:r w:rsidRPr="009A0661">
        <w:rPr>
          <w:b/>
          <w:bCs/>
        </w:rPr>
        <w:t>San Martin</w:t>
      </w:r>
      <w:r>
        <w:t xml:space="preserve"> openen de toegangspoorten tot de </w:t>
      </w:r>
      <w:r w:rsidRPr="009A0661">
        <w:rPr>
          <w:b/>
          <w:bCs/>
        </w:rPr>
        <w:t>natuurparken Fanes-Sennes-Prags</w:t>
      </w:r>
      <w:r>
        <w:t xml:space="preserve"> en </w:t>
      </w:r>
      <w:r w:rsidRPr="009A0661">
        <w:rPr>
          <w:b/>
          <w:bCs/>
        </w:rPr>
        <w:t>Puez-Geisler</w:t>
      </w:r>
      <w:r>
        <w:t xml:space="preserve"> – onderdeel van het UNESCO-werelderfgoed Dolomieten.</w:t>
      </w:r>
    </w:p>
    <w:p w14:paraId="1DFE5513" w14:textId="45C57CC4" w:rsidR="0039251C" w:rsidRDefault="00A153A2" w:rsidP="0039251C">
      <w:pPr>
        <w:pStyle w:val="berschrift3"/>
      </w:pPr>
      <w:r w:rsidRPr="00A153A2">
        <w:t>Duurzaam mobiel</w:t>
      </w:r>
    </w:p>
    <w:p w14:paraId="7DBDDE48" w14:textId="7CDF72B0" w:rsidR="00756ABF" w:rsidRDefault="00AD5E51" w:rsidP="00C14878">
      <w:r w:rsidRPr="00AD5E51">
        <w:t xml:space="preserve">Tot de </w:t>
      </w:r>
      <w:r w:rsidRPr="00AD5E51">
        <w:rPr>
          <w:b/>
          <w:bCs/>
        </w:rPr>
        <w:t>Dolomietenregio Kronplatz</w:t>
      </w:r>
      <w:r w:rsidRPr="00AD5E51">
        <w:t xml:space="preserve"> behoort de hele vakantieregio tussen </w:t>
      </w:r>
      <w:r w:rsidRPr="00AD5E51">
        <w:rPr>
          <w:b/>
          <w:bCs/>
        </w:rPr>
        <w:t>Bruneck, San Vigilio, Olang, Kiens</w:t>
      </w:r>
      <w:r w:rsidRPr="00AD5E51">
        <w:t xml:space="preserve"> en het </w:t>
      </w:r>
      <w:r w:rsidRPr="00AD5E51">
        <w:rPr>
          <w:b/>
          <w:bCs/>
        </w:rPr>
        <w:t>Antholzertal</w:t>
      </w:r>
      <w:r w:rsidRPr="00AD5E51">
        <w:t xml:space="preserve">. Hier wordt ingezet op duurzaam toerisme, ecologische en sociale verantwoordelijkheid en een goede bereikbaarheid. </w:t>
      </w:r>
      <w:r w:rsidRPr="00AD5E51">
        <w:rPr>
          <w:b/>
          <w:bCs/>
        </w:rPr>
        <w:t>San Vigilio</w:t>
      </w:r>
      <w:r w:rsidRPr="00AD5E51">
        <w:t xml:space="preserve"> werd als een van de eerste bestemmingen ter wereld gecertificeerd volgens de </w:t>
      </w:r>
      <w:r w:rsidRPr="00AD5E51">
        <w:rPr>
          <w:b/>
          <w:bCs/>
        </w:rPr>
        <w:t>GSTC-normen</w:t>
      </w:r>
      <w:r w:rsidRPr="00AD5E51">
        <w:t xml:space="preserve"> (Global Sustainable Tourism Council). In aangesloten accommodaties ontvangen gasten de </w:t>
      </w:r>
      <w:r w:rsidRPr="00AD5E51">
        <w:rPr>
          <w:b/>
          <w:bCs/>
        </w:rPr>
        <w:t>Kronplatz Guest Pass</w:t>
      </w:r>
      <w:r w:rsidRPr="00AD5E51">
        <w:t xml:space="preserve"> als gratis ticket voor al het </w:t>
      </w:r>
      <w:r w:rsidRPr="00AD5E51">
        <w:rPr>
          <w:b/>
          <w:bCs/>
        </w:rPr>
        <w:t>openbaar vervoer</w:t>
      </w:r>
      <w:r w:rsidRPr="00AD5E51">
        <w:t xml:space="preserve"> in heel Zuid-Tirol. Shuttlediensten zoals “</w:t>
      </w:r>
      <w:r w:rsidRPr="00AD5E51">
        <w:rPr>
          <w:b/>
          <w:bCs/>
        </w:rPr>
        <w:t>Südtirol Transfer</w:t>
      </w:r>
      <w:r w:rsidRPr="00AD5E51">
        <w:t xml:space="preserve">” en de </w:t>
      </w:r>
      <w:r w:rsidRPr="00AD5E51">
        <w:rPr>
          <w:b/>
          <w:bCs/>
        </w:rPr>
        <w:t>Kronplatz Airport Shuttle</w:t>
      </w:r>
      <w:r w:rsidRPr="00AD5E51">
        <w:t xml:space="preserve"> zorgen voor goede verbindingen van </w:t>
      </w:r>
      <w:r w:rsidRPr="00AD5E51">
        <w:lastRenderedPageBreak/>
        <w:t xml:space="preserve">treinstations en luchthavens naar de accommodatie in de </w:t>
      </w:r>
      <w:r w:rsidRPr="00AD5E51">
        <w:rPr>
          <w:b/>
          <w:bCs/>
        </w:rPr>
        <w:t>Dolomietenregio Kronplatz</w:t>
      </w:r>
      <w:r w:rsidRPr="00AD5E51">
        <w:t>.</w:t>
      </w:r>
      <w:r>
        <w:t xml:space="preserve"> </w:t>
      </w:r>
      <w:hyperlink r:id="rId11" w:history="1">
        <w:r w:rsidRPr="00AE0EDD">
          <w:rPr>
            <w:rStyle w:val="Hyperlink"/>
          </w:rPr>
          <w:t>www.kronplatz.com</w:t>
        </w:r>
      </w:hyperlink>
    </w:p>
    <w:p w14:paraId="7643DF94" w14:textId="10A2A9C1" w:rsidR="007535B1" w:rsidRPr="007829F4" w:rsidRDefault="00224CE1" w:rsidP="007535B1">
      <w:pPr>
        <w:pStyle w:val="AufzhlungTitel"/>
        <w:rPr>
          <w:lang w:val="de-DE"/>
        </w:rPr>
      </w:pPr>
      <w:r>
        <w:t>Herfstaanbiedingen in de Dolomietenregio Kronplatz</w:t>
      </w:r>
    </w:p>
    <w:p w14:paraId="0B75B689" w14:textId="73EE6123" w:rsidR="00B21CF5" w:rsidRDefault="003A55C5" w:rsidP="00B21CF5">
      <w:pPr>
        <w:pStyle w:val="Aufzhlung"/>
        <w:numPr>
          <w:ilvl w:val="0"/>
          <w:numId w:val="36"/>
        </w:numPr>
      </w:pPr>
      <w:r w:rsidRPr="003A55C5">
        <w:rPr>
          <w:b/>
          <w:bCs/>
        </w:rPr>
        <w:t>Golden Summit Weeks</w:t>
      </w:r>
      <w:r w:rsidRPr="003A55C5">
        <w:t xml:space="preserve"> in </w:t>
      </w:r>
      <w:r w:rsidRPr="003A55C5">
        <w:rPr>
          <w:b/>
          <w:bCs/>
        </w:rPr>
        <w:t>Olang</w:t>
      </w:r>
      <w:r w:rsidRPr="003A55C5">
        <w:t xml:space="preserve">, </w:t>
      </w:r>
      <w:r w:rsidRPr="003A55C5">
        <w:rPr>
          <w:b/>
          <w:bCs/>
        </w:rPr>
        <w:t>Bruneck</w:t>
      </w:r>
      <w:r w:rsidRPr="003A55C5">
        <w:t xml:space="preserve"> en </w:t>
      </w:r>
      <w:r w:rsidRPr="003A55C5">
        <w:rPr>
          <w:b/>
          <w:bCs/>
        </w:rPr>
        <w:t>Kiens</w:t>
      </w:r>
      <w:r w:rsidRPr="003A55C5">
        <w:t xml:space="preserve"> </w:t>
      </w:r>
      <w:r w:rsidRPr="003A55C5">
        <w:rPr>
          <w:b/>
          <w:bCs/>
        </w:rPr>
        <w:t>(01.10–09.11.25):</w:t>
      </w:r>
      <w:r w:rsidRPr="003A55C5">
        <w:t xml:space="preserve"> 1 gratis berg- en dalrit per dag met de kabelbanen Bruneck/Reischach of Olang.</w:t>
      </w:r>
      <w:r>
        <w:t xml:space="preserve"> </w:t>
      </w:r>
      <w:hyperlink r:id="rId12" w:history="1">
        <w:r w:rsidR="00D27A20" w:rsidRPr="00326FC5">
          <w:rPr>
            <w:rStyle w:val="Hyperlink"/>
          </w:rPr>
          <w:t>www.kronplatz.com</w:t>
        </w:r>
      </w:hyperlink>
    </w:p>
    <w:p w14:paraId="68908E25" w14:textId="61A7DA80" w:rsidR="007535B1" w:rsidRPr="007535B1" w:rsidRDefault="00D27A20" w:rsidP="007535B1">
      <w:pPr>
        <w:pStyle w:val="Aufzhlung"/>
        <w:numPr>
          <w:ilvl w:val="0"/>
          <w:numId w:val="36"/>
        </w:numPr>
        <w:rPr>
          <w:b/>
          <w:bCs/>
        </w:rPr>
      </w:pPr>
      <w:r w:rsidRPr="00D27A20">
        <w:rPr>
          <w:b/>
          <w:bCs/>
        </w:rPr>
        <w:t>Herfst in San Vigilio Dolomites (06.09–02.11.25):</w:t>
      </w:r>
      <w:r w:rsidRPr="00D27A20">
        <w:t xml:space="preserve"> Meer dan 15 gratis of voordelige aanbiedingen, waaronder begeleide wandelingen, musea en de langste zipline van Europa.</w:t>
      </w:r>
      <w:r>
        <w:t xml:space="preserve"> </w:t>
      </w:r>
      <w:hyperlink r:id="rId13" w:history="1">
        <w:r w:rsidR="00B84895" w:rsidRPr="00B84895">
          <w:rPr>
            <w:rStyle w:val="Hyperlink"/>
          </w:rPr>
          <w:t>www.sanvigilio.com</w:t>
        </w:r>
      </w:hyperlink>
    </w:p>
    <w:p w14:paraId="70A9FD03" w14:textId="1871BE63" w:rsidR="007535B1" w:rsidRDefault="006E618B" w:rsidP="007535B1">
      <w:pPr>
        <w:pStyle w:val="Aufzhlung"/>
        <w:numPr>
          <w:ilvl w:val="0"/>
          <w:numId w:val="36"/>
        </w:numPr>
      </w:pPr>
      <w:r w:rsidRPr="006E618B">
        <w:rPr>
          <w:b/>
          <w:bCs/>
        </w:rPr>
        <w:t xml:space="preserve">Autumn Package in het Antholzertal (13.09–12.10.25): </w:t>
      </w:r>
      <w:r w:rsidRPr="006E618B">
        <w:t>15 gratis of voordelige aanbiedingen, waaronder proeverijen, cultuur en sport.</w:t>
      </w:r>
      <w:r>
        <w:t xml:space="preserve"> </w:t>
      </w:r>
      <w:hyperlink r:id="rId14" w:history="1">
        <w:r w:rsidR="0031649E" w:rsidRPr="00326FC5">
          <w:rPr>
            <w:rStyle w:val="Hyperlink"/>
          </w:rPr>
          <w:t>www.antholzertal.com</w:t>
        </w:r>
      </w:hyperlink>
    </w:p>
    <w:p w14:paraId="0E6734AE" w14:textId="10463AC3" w:rsidR="000F0FE5" w:rsidRPr="007829F4" w:rsidRDefault="0031649E" w:rsidP="007535B1">
      <w:pPr>
        <w:pStyle w:val="AufzhlungTitel"/>
        <w:rPr>
          <w:lang w:val="de-DE"/>
        </w:rPr>
      </w:pPr>
      <w:r w:rsidRPr="0031649E">
        <w:rPr>
          <w:lang w:val="de-DE"/>
        </w:rPr>
        <w:t>Kronplatz Guest Pass voor gratis reizen met bus en trein in heel Zuid-Tirol.</w:t>
      </w:r>
    </w:p>
    <w:p w14:paraId="2761A6C2" w14:textId="049C8482" w:rsidR="000F0FE5" w:rsidRPr="00ED39FE" w:rsidRDefault="00ED39FE" w:rsidP="00ED39FE">
      <w:pPr>
        <w:pStyle w:val="Infoblock"/>
        <w:rPr>
          <w:b/>
          <w:bCs/>
          <w:lang w:val="en-GB"/>
        </w:rPr>
      </w:pPr>
      <w:r>
        <w:rPr>
          <w:bCs/>
          <w:lang w:val="nl"/>
        </w:rPr>
        <w:t>4</w:t>
      </w:r>
      <w:r w:rsidRPr="00933494">
        <w:rPr>
          <w:bCs/>
          <w:lang w:val="nl"/>
        </w:rPr>
        <w:t>.</w:t>
      </w:r>
      <w:r>
        <w:rPr>
          <w:bCs/>
          <w:lang w:val="nl"/>
        </w:rPr>
        <w:t>459</w:t>
      </w:r>
      <w:r w:rsidRPr="00933494">
        <w:rPr>
          <w:bCs/>
          <w:lang w:val="nl"/>
        </w:rPr>
        <w:t xml:space="preserve"> tekens</w:t>
      </w:r>
      <w:r w:rsidRPr="00933494">
        <w:rPr>
          <w:b/>
          <w:bCs/>
          <w:lang w:val="nl"/>
        </w:rPr>
        <w:br/>
        <w:t>Afdruk honorariumvrij,</w:t>
      </w:r>
      <w:r w:rsidRPr="00933494">
        <w:rPr>
          <w:b/>
          <w:bCs/>
          <w:lang w:val="nl"/>
        </w:rPr>
        <w:br/>
        <w:t>graag een bewijsexemplaar!</w:t>
      </w:r>
    </w:p>
    <w:sectPr w:rsidR="000F0FE5" w:rsidRPr="00ED39FE" w:rsidSect="00C57B0C">
      <w:headerReference w:type="default" r:id="rId15"/>
      <w:footerReference w:type="default" r:id="rId16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90DB" w14:textId="77777777" w:rsidR="00780382" w:rsidRDefault="00780382" w:rsidP="00A23111">
      <w:pPr>
        <w:spacing w:after="0" w:line="240" w:lineRule="auto"/>
      </w:pPr>
      <w:r>
        <w:separator/>
      </w:r>
    </w:p>
  </w:endnote>
  <w:endnote w:type="continuationSeparator" w:id="0">
    <w:p w14:paraId="72959894" w14:textId="77777777" w:rsidR="00780382" w:rsidRDefault="00780382" w:rsidP="00A23111">
      <w:pPr>
        <w:spacing w:after="0" w:line="240" w:lineRule="auto"/>
      </w:pPr>
      <w:r>
        <w:continuationSeparator/>
      </w:r>
    </w:p>
  </w:endnote>
  <w:endnote w:type="continuationNotice" w:id="1">
    <w:p w14:paraId="014AE1B9" w14:textId="77777777" w:rsidR="00780382" w:rsidRDefault="007803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5C3D" w14:textId="77777777" w:rsidR="00780382" w:rsidRDefault="00780382" w:rsidP="00A23111">
      <w:pPr>
        <w:spacing w:after="0" w:line="240" w:lineRule="auto"/>
      </w:pPr>
      <w:r>
        <w:separator/>
      </w:r>
    </w:p>
  </w:footnote>
  <w:footnote w:type="continuationSeparator" w:id="0">
    <w:p w14:paraId="164BE9FA" w14:textId="77777777" w:rsidR="00780382" w:rsidRDefault="00780382" w:rsidP="00A23111">
      <w:pPr>
        <w:spacing w:after="0" w:line="240" w:lineRule="auto"/>
      </w:pPr>
      <w:r>
        <w:continuationSeparator/>
      </w:r>
    </w:p>
  </w:footnote>
  <w:footnote w:type="continuationNotice" w:id="1">
    <w:p w14:paraId="51C7CCCF" w14:textId="77777777" w:rsidR="00780382" w:rsidRDefault="0078038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509A2526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511E89">
      <w:t>Lang</w:t>
    </w:r>
    <w:r w:rsidR="004F2EFC">
      <w:t>text</w:t>
    </w:r>
  </w:p>
  <w:p w14:paraId="1526D5A8" w14:textId="2C8631F7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1753D2">
      <w:rPr>
        <w:noProof/>
      </w:rPr>
      <w:t>Juli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AAD"/>
    <w:rsid w:val="00125B4B"/>
    <w:rsid w:val="00127090"/>
    <w:rsid w:val="0013023E"/>
    <w:rsid w:val="0013115E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53D2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877"/>
    <w:rsid w:val="001B3BA4"/>
    <w:rsid w:val="001B50C8"/>
    <w:rsid w:val="001B51FD"/>
    <w:rsid w:val="001B5EA0"/>
    <w:rsid w:val="001B6CB9"/>
    <w:rsid w:val="001B7CFB"/>
    <w:rsid w:val="001B7FB5"/>
    <w:rsid w:val="001C0B36"/>
    <w:rsid w:val="001C0F15"/>
    <w:rsid w:val="001C0F76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4CE1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49E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251C"/>
    <w:rsid w:val="003942A5"/>
    <w:rsid w:val="003951E3"/>
    <w:rsid w:val="00395947"/>
    <w:rsid w:val="00397773"/>
    <w:rsid w:val="003A2003"/>
    <w:rsid w:val="003A55C5"/>
    <w:rsid w:val="003B01BF"/>
    <w:rsid w:val="003B1319"/>
    <w:rsid w:val="003B142D"/>
    <w:rsid w:val="003B1C27"/>
    <w:rsid w:val="003B6FA0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0132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175D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1E89"/>
    <w:rsid w:val="00516995"/>
    <w:rsid w:val="00524AB8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503B"/>
    <w:rsid w:val="00557783"/>
    <w:rsid w:val="00557B6F"/>
    <w:rsid w:val="00561E9A"/>
    <w:rsid w:val="00563900"/>
    <w:rsid w:val="005656C9"/>
    <w:rsid w:val="00566366"/>
    <w:rsid w:val="00566FB3"/>
    <w:rsid w:val="00567827"/>
    <w:rsid w:val="005712B7"/>
    <w:rsid w:val="00572BFC"/>
    <w:rsid w:val="005736CA"/>
    <w:rsid w:val="005745A9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4121B"/>
    <w:rsid w:val="00642EB3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60132"/>
    <w:rsid w:val="00661A1E"/>
    <w:rsid w:val="00662800"/>
    <w:rsid w:val="00663C9C"/>
    <w:rsid w:val="006640F9"/>
    <w:rsid w:val="00666FFA"/>
    <w:rsid w:val="00667E8A"/>
    <w:rsid w:val="006710D1"/>
    <w:rsid w:val="0067246A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CE"/>
    <w:rsid w:val="006E3DFC"/>
    <w:rsid w:val="006E5E54"/>
    <w:rsid w:val="006E618B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6F4"/>
    <w:rsid w:val="00713E1B"/>
    <w:rsid w:val="00713E32"/>
    <w:rsid w:val="00715875"/>
    <w:rsid w:val="007171CA"/>
    <w:rsid w:val="00721022"/>
    <w:rsid w:val="007216A4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267A3"/>
    <w:rsid w:val="00830F29"/>
    <w:rsid w:val="008317B0"/>
    <w:rsid w:val="0083566C"/>
    <w:rsid w:val="00837313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76DD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584A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1ED"/>
    <w:rsid w:val="00953EBA"/>
    <w:rsid w:val="009549C9"/>
    <w:rsid w:val="00955CD0"/>
    <w:rsid w:val="00957985"/>
    <w:rsid w:val="009643BF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661"/>
    <w:rsid w:val="009A0704"/>
    <w:rsid w:val="009A3A70"/>
    <w:rsid w:val="009A575B"/>
    <w:rsid w:val="009A60C6"/>
    <w:rsid w:val="009A6C27"/>
    <w:rsid w:val="009A7CCF"/>
    <w:rsid w:val="009B09BA"/>
    <w:rsid w:val="009B3524"/>
    <w:rsid w:val="009B7817"/>
    <w:rsid w:val="009C21F0"/>
    <w:rsid w:val="009C4E71"/>
    <w:rsid w:val="009C6589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3A2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73076"/>
    <w:rsid w:val="00A74836"/>
    <w:rsid w:val="00A74ABD"/>
    <w:rsid w:val="00A74D90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419"/>
    <w:rsid w:val="00AD470B"/>
    <w:rsid w:val="00AD4865"/>
    <w:rsid w:val="00AD4BB8"/>
    <w:rsid w:val="00AD54BC"/>
    <w:rsid w:val="00AD5E51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27A20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500F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6142"/>
    <w:rsid w:val="00DE404F"/>
    <w:rsid w:val="00DE4A77"/>
    <w:rsid w:val="00DE4C99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435"/>
    <w:rsid w:val="00E54CFB"/>
    <w:rsid w:val="00E55C92"/>
    <w:rsid w:val="00E571E2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39FE"/>
    <w:rsid w:val="00ED4561"/>
    <w:rsid w:val="00ED50C7"/>
    <w:rsid w:val="00ED5442"/>
    <w:rsid w:val="00ED6274"/>
    <w:rsid w:val="00ED6356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47BE2"/>
    <w:rsid w:val="00F50DA5"/>
    <w:rsid w:val="00F513AD"/>
    <w:rsid w:val="00F5270C"/>
    <w:rsid w:val="00F52983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4945"/>
    <w:rsid w:val="00F949D7"/>
    <w:rsid w:val="00F95111"/>
    <w:rsid w:val="00F9517C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vigilio.com/Landingpages/autumn-special-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onplatz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onplatz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ntholzerta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9A8616-5DAD-47B6-A7A4-D6183DF2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4714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Lisa Mascha</cp:lastModifiedBy>
  <cp:revision>23</cp:revision>
  <cp:lastPrinted>2025-06-30T12:48:00Z</cp:lastPrinted>
  <dcterms:created xsi:type="dcterms:W3CDTF">2025-06-30T14:37:00Z</dcterms:created>
  <dcterms:modified xsi:type="dcterms:W3CDTF">2025-07-01T12:58:00Z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