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2C69" w14:textId="4C0E5F8F" w:rsidR="00FA1B95" w:rsidRDefault="00E54816">
      <w:pPr>
        <w:spacing w:before="100" w:after="100" w:line="240" w:lineRule="auto"/>
        <w:jc w:val="center"/>
        <w:rPr>
          <w:rFonts w:eastAsia="Arial"/>
          <w:b/>
          <w:sz w:val="24"/>
          <w:u w:val="single"/>
        </w:rPr>
      </w:pPr>
      <w:r>
        <w:rPr>
          <w:rFonts w:eastAsia="Arial"/>
          <w:b/>
          <w:sz w:val="24"/>
          <w:u w:val="single"/>
        </w:rPr>
        <w:t>Herbstausflüge zwischen Königssee und Kehlstein</w:t>
      </w:r>
    </w:p>
    <w:p w14:paraId="5E74DB1F" w14:textId="77777777" w:rsidR="00A32006" w:rsidRDefault="00A32006">
      <w:pPr>
        <w:spacing w:before="100" w:after="100" w:line="240" w:lineRule="auto"/>
        <w:jc w:val="center"/>
      </w:pPr>
    </w:p>
    <w:p w14:paraId="4CFE12DE" w14:textId="10A1E8C8" w:rsidR="00A32006" w:rsidRDefault="00A32006" w:rsidP="00A32006">
      <w:pPr>
        <w:pStyle w:val="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Klare Fernsicht, entspanntere Wege und Ziele für sonnige wie für kühle Tage: Im </w:t>
      </w:r>
      <w:r>
        <w:rPr>
          <w:rFonts w:ascii="Arial" w:hAnsi="Arial" w:cs="Arial"/>
          <w:b/>
          <w:bCs/>
          <w:color w:val="000000"/>
        </w:rPr>
        <w:t>Bergerlebnis Berchtesgaden</w:t>
      </w:r>
      <w:r>
        <w:rPr>
          <w:rFonts w:ascii="Arial" w:hAnsi="Arial" w:cs="Arial"/>
          <w:color w:val="000000"/>
        </w:rPr>
        <w:t xml:space="preserve"> lässt sich der Herbst zwischen See, Gipfel, Natur und Geschichte vielseitig erleben.</w:t>
      </w:r>
    </w:p>
    <w:p w14:paraId="2E6BF149" w14:textId="77777777" w:rsidR="00A32006" w:rsidRDefault="00A32006" w:rsidP="00A32006">
      <w:pPr>
        <w:pStyle w:val="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4A26B9F2" w14:textId="5AC5ECCE" w:rsidR="00A32006" w:rsidRDefault="00A32006" w:rsidP="00A32006">
      <w:pPr>
        <w:pStyle w:val="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Das </w:t>
      </w:r>
      <w:r>
        <w:rPr>
          <w:rFonts w:ascii="Arial" w:hAnsi="Arial" w:cs="Arial"/>
          <w:b/>
          <w:bCs/>
          <w:color w:val="000000"/>
        </w:rPr>
        <w:t>Kehlsteinhaus</w:t>
      </w:r>
      <w:r>
        <w:rPr>
          <w:rFonts w:ascii="Arial" w:hAnsi="Arial" w:cs="Arial"/>
          <w:color w:val="000000"/>
        </w:rPr>
        <w:t xml:space="preserve"> verbindet auf </w:t>
      </w:r>
      <w:r>
        <w:rPr>
          <w:rFonts w:ascii="Arial" w:hAnsi="Arial" w:cs="Arial"/>
          <w:b/>
          <w:bCs/>
          <w:color w:val="000000"/>
        </w:rPr>
        <w:t>1.834 Metern</w:t>
      </w:r>
      <w:r>
        <w:rPr>
          <w:rFonts w:ascii="Arial" w:hAnsi="Arial" w:cs="Arial"/>
          <w:color w:val="000000"/>
        </w:rPr>
        <w:t xml:space="preserve"> ein eindrucksvolles Panorama mit einem bedeutenden historischen Ort. 2026 ist es bis </w:t>
      </w:r>
      <w:r>
        <w:rPr>
          <w:rFonts w:ascii="Arial" w:hAnsi="Arial" w:cs="Arial"/>
          <w:b/>
          <w:bCs/>
          <w:color w:val="000000"/>
        </w:rPr>
        <w:t>8. November</w:t>
      </w:r>
      <w:r>
        <w:rPr>
          <w:rFonts w:ascii="Arial" w:hAnsi="Arial" w:cs="Arial"/>
          <w:color w:val="000000"/>
        </w:rPr>
        <w:t xml:space="preserve"> und damit auch während der </w:t>
      </w:r>
      <w:r>
        <w:rPr>
          <w:rFonts w:ascii="Arial" w:hAnsi="Arial" w:cs="Arial"/>
          <w:b/>
          <w:bCs/>
          <w:color w:val="000000"/>
        </w:rPr>
        <w:t>bayerischen Herbstferien</w:t>
      </w:r>
      <w:r>
        <w:rPr>
          <w:rFonts w:ascii="Arial" w:hAnsi="Arial" w:cs="Arial"/>
          <w:color w:val="000000"/>
        </w:rPr>
        <w:t xml:space="preserve"> geöffnet; der Betrieb bleibt witterungsabhängig. Die Auffahrt erfolgt mit Spezialbussen über die Kehlsteinstraße. Im Anschluss ergänzt die </w:t>
      </w:r>
      <w:r>
        <w:rPr>
          <w:rFonts w:ascii="Arial" w:hAnsi="Arial" w:cs="Arial"/>
          <w:b/>
          <w:bCs/>
          <w:color w:val="000000"/>
        </w:rPr>
        <w:t>Dokumentation Obersalzberg</w:t>
      </w:r>
      <w:r>
        <w:rPr>
          <w:rFonts w:ascii="Arial" w:hAnsi="Arial" w:cs="Arial"/>
          <w:color w:val="000000"/>
        </w:rPr>
        <w:t xml:space="preserve"> mit der Dauerausstellung „</w:t>
      </w:r>
      <w:r>
        <w:rPr>
          <w:rFonts w:ascii="Arial" w:hAnsi="Arial" w:cs="Arial"/>
          <w:b/>
          <w:bCs/>
          <w:color w:val="000000"/>
        </w:rPr>
        <w:t>Idyll und Verbrechen</w:t>
      </w:r>
      <w:r>
        <w:rPr>
          <w:rFonts w:ascii="Arial" w:hAnsi="Arial" w:cs="Arial"/>
          <w:color w:val="000000"/>
        </w:rPr>
        <w:t>“ den Ausflug.</w:t>
      </w:r>
    </w:p>
    <w:p w14:paraId="761A8169" w14:textId="77777777" w:rsidR="00A32006" w:rsidRDefault="00A32006" w:rsidP="00A32006">
      <w:pPr>
        <w:pStyle w:val="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4AB856F3" w14:textId="71E38C88" w:rsidR="00A32006" w:rsidRDefault="00A32006" w:rsidP="00A32006">
      <w:pPr>
        <w:pStyle w:val="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Bequem hoch hinaus geht es mit der </w:t>
      </w:r>
      <w:proofErr w:type="spellStart"/>
      <w:r>
        <w:rPr>
          <w:rFonts w:ascii="Arial" w:hAnsi="Arial" w:cs="Arial"/>
          <w:b/>
          <w:bCs/>
          <w:color w:val="000000"/>
        </w:rPr>
        <w:t>Jennerbahn</w:t>
      </w:r>
      <w:proofErr w:type="spellEnd"/>
      <w:r>
        <w:rPr>
          <w:rFonts w:ascii="Arial" w:hAnsi="Arial" w:cs="Arial"/>
          <w:color w:val="000000"/>
        </w:rPr>
        <w:t xml:space="preserve">. Von der Bergstation öffnen sich Blicke über den </w:t>
      </w:r>
      <w:r>
        <w:rPr>
          <w:rFonts w:ascii="Arial" w:hAnsi="Arial" w:cs="Arial"/>
          <w:b/>
          <w:bCs/>
          <w:color w:val="000000"/>
        </w:rPr>
        <w:t>Königssee</w:t>
      </w:r>
      <w:r>
        <w:rPr>
          <w:rFonts w:ascii="Arial" w:hAnsi="Arial" w:cs="Arial"/>
          <w:color w:val="000000"/>
        </w:rPr>
        <w:t xml:space="preserve"> und den </w:t>
      </w:r>
      <w:r>
        <w:rPr>
          <w:rFonts w:ascii="Arial" w:hAnsi="Arial" w:cs="Arial"/>
          <w:b/>
          <w:bCs/>
          <w:color w:val="000000"/>
        </w:rPr>
        <w:t>Alpen-Nationalpark Berchtesgaden</w:t>
      </w:r>
      <w:r>
        <w:rPr>
          <w:rFonts w:ascii="Arial" w:hAnsi="Arial" w:cs="Arial"/>
          <w:color w:val="000000"/>
        </w:rPr>
        <w:t>. Die Ausstellung „</w:t>
      </w:r>
      <w:r>
        <w:rPr>
          <w:rFonts w:ascii="Arial" w:hAnsi="Arial" w:cs="Arial"/>
          <w:b/>
          <w:bCs/>
          <w:color w:val="000000"/>
        </w:rPr>
        <w:t>Das ist der Gipfel</w:t>
      </w:r>
      <w:r>
        <w:rPr>
          <w:rFonts w:ascii="Arial" w:hAnsi="Arial" w:cs="Arial"/>
          <w:color w:val="000000"/>
        </w:rPr>
        <w:t xml:space="preserve">“ vermittelt Einblicke in die alpine Tier- und Pflanzenwelt. Stufenlose Zugänge, Aufzüge, ebenerdige Gondeln sowie barrierefrei erreichbare Restaurants und Panoramaterrasse erleichtern den Aufenthalt. Ist im Schwerbehindertenausweis das </w:t>
      </w:r>
      <w:r>
        <w:rPr>
          <w:rFonts w:ascii="Arial" w:hAnsi="Arial" w:cs="Arial"/>
          <w:b/>
          <w:bCs/>
          <w:color w:val="000000"/>
        </w:rPr>
        <w:t>Merkzeichen B</w:t>
      </w:r>
      <w:r>
        <w:rPr>
          <w:rFonts w:ascii="Arial" w:hAnsi="Arial" w:cs="Arial"/>
          <w:color w:val="000000"/>
        </w:rPr>
        <w:t xml:space="preserve"> eingetragen, fährt eine </w:t>
      </w:r>
      <w:r>
        <w:rPr>
          <w:rFonts w:ascii="Arial" w:hAnsi="Arial" w:cs="Arial"/>
          <w:b/>
          <w:bCs/>
          <w:color w:val="000000"/>
        </w:rPr>
        <w:t>Begleitperson kostenlos</w:t>
      </w:r>
      <w:r>
        <w:rPr>
          <w:rFonts w:ascii="Arial" w:hAnsi="Arial" w:cs="Arial"/>
          <w:color w:val="000000"/>
        </w:rPr>
        <w:t xml:space="preserve"> mit.</w:t>
      </w:r>
    </w:p>
    <w:p w14:paraId="4193331E" w14:textId="77777777" w:rsidR="00A32006" w:rsidRDefault="00A32006" w:rsidP="00A32006">
      <w:pPr>
        <w:pStyle w:val="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1CEC808C" w14:textId="471CED86" w:rsidR="00A32006" w:rsidRDefault="00A32006" w:rsidP="00A32006">
      <w:pPr>
        <w:pStyle w:val="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Am </w:t>
      </w:r>
      <w:r>
        <w:rPr>
          <w:rFonts w:ascii="Arial" w:hAnsi="Arial" w:cs="Arial"/>
          <w:b/>
          <w:bCs/>
          <w:color w:val="000000"/>
        </w:rPr>
        <w:t>Königssee</w:t>
      </w:r>
      <w:r>
        <w:rPr>
          <w:rFonts w:ascii="Arial" w:hAnsi="Arial" w:cs="Arial"/>
          <w:color w:val="000000"/>
        </w:rPr>
        <w:t xml:space="preserve"> sorgen in den frühen Morgenstunden häufig Nebelschwaden für eine besondere Stimmung. Wenn sich der weiße Schleier hebt, treten </w:t>
      </w:r>
      <w:r>
        <w:rPr>
          <w:rFonts w:ascii="Arial" w:hAnsi="Arial" w:cs="Arial"/>
          <w:b/>
          <w:bCs/>
          <w:color w:val="000000"/>
        </w:rPr>
        <w:t>St. Bartholomä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Watzmann</w:t>
      </w:r>
      <w:r>
        <w:rPr>
          <w:rFonts w:ascii="Arial" w:hAnsi="Arial" w:cs="Arial"/>
          <w:color w:val="000000"/>
        </w:rPr>
        <w:t xml:space="preserve"> und die steilen Felswände hervor. Bis </w:t>
      </w:r>
      <w:r>
        <w:rPr>
          <w:rFonts w:ascii="Arial" w:hAnsi="Arial" w:cs="Arial"/>
          <w:b/>
          <w:bCs/>
          <w:color w:val="000000"/>
        </w:rPr>
        <w:t>11. Oktober</w:t>
      </w:r>
      <w:r>
        <w:rPr>
          <w:rFonts w:ascii="Arial" w:hAnsi="Arial" w:cs="Arial"/>
          <w:color w:val="000000"/>
        </w:rPr>
        <w:t xml:space="preserve"> fahren die Elektroboote auch nach </w:t>
      </w:r>
      <w:r>
        <w:rPr>
          <w:rFonts w:ascii="Arial" w:hAnsi="Arial" w:cs="Arial"/>
          <w:b/>
          <w:bCs/>
          <w:color w:val="000000"/>
        </w:rPr>
        <w:t>Salet</w:t>
      </w:r>
      <w:r>
        <w:rPr>
          <w:rFonts w:ascii="Arial" w:hAnsi="Arial" w:cs="Arial"/>
          <w:color w:val="000000"/>
        </w:rPr>
        <w:t xml:space="preserve">; danach gilt der </w:t>
      </w:r>
      <w:r>
        <w:rPr>
          <w:rFonts w:ascii="Arial" w:hAnsi="Arial" w:cs="Arial"/>
          <w:b/>
          <w:bCs/>
          <w:color w:val="000000"/>
        </w:rPr>
        <w:t>Winterfahrplan</w:t>
      </w:r>
      <w:r>
        <w:rPr>
          <w:rFonts w:ascii="Arial" w:hAnsi="Arial" w:cs="Arial"/>
          <w:color w:val="000000"/>
        </w:rPr>
        <w:t xml:space="preserve"> mit Fahrten bis </w:t>
      </w:r>
      <w:r>
        <w:rPr>
          <w:rFonts w:ascii="Arial" w:hAnsi="Arial" w:cs="Arial"/>
          <w:b/>
          <w:bCs/>
          <w:color w:val="000000"/>
        </w:rPr>
        <w:t>St. Bartholomä</w:t>
      </w:r>
      <w:r>
        <w:rPr>
          <w:rFonts w:ascii="Arial" w:hAnsi="Arial" w:cs="Arial"/>
          <w:color w:val="000000"/>
        </w:rPr>
        <w:t xml:space="preserve">. An Land eröffnet der </w:t>
      </w:r>
      <w:proofErr w:type="spellStart"/>
      <w:r>
        <w:rPr>
          <w:rFonts w:ascii="Arial" w:hAnsi="Arial" w:cs="Arial"/>
          <w:b/>
          <w:bCs/>
          <w:color w:val="000000"/>
        </w:rPr>
        <w:t>Malerwinkl</w:t>
      </w:r>
      <w:proofErr w:type="spellEnd"/>
      <w:r>
        <w:rPr>
          <w:rFonts w:ascii="Arial" w:hAnsi="Arial" w:cs="Arial"/>
          <w:b/>
          <w:bCs/>
          <w:color w:val="000000"/>
        </w:rPr>
        <w:t>-Rundweg</w:t>
      </w:r>
      <w:r>
        <w:rPr>
          <w:rFonts w:ascii="Arial" w:hAnsi="Arial" w:cs="Arial"/>
          <w:color w:val="000000"/>
        </w:rPr>
        <w:t xml:space="preserve"> wechselnde Perspektiven auf Wasser und Berge.</w:t>
      </w:r>
    </w:p>
    <w:p w14:paraId="3BD10F89" w14:textId="77777777" w:rsidR="00A32006" w:rsidRDefault="00A32006" w:rsidP="00A32006">
      <w:pPr>
        <w:pStyle w:val="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380C2D49" w14:textId="77777777" w:rsidR="00A32006" w:rsidRDefault="00A32006" w:rsidP="00A32006">
      <w:pPr>
        <w:pStyle w:val="artifact-docx-previewartifact-docx-previewstandard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</w:rPr>
        <w:t xml:space="preserve">Auch graue Herbsttage haben ihren Reiz. Im </w:t>
      </w:r>
      <w:r>
        <w:rPr>
          <w:rFonts w:ascii="Arial" w:hAnsi="Arial" w:cs="Arial"/>
          <w:b/>
          <w:bCs/>
          <w:color w:val="000000"/>
        </w:rPr>
        <w:t>Salzbergwerk</w:t>
      </w:r>
      <w:r>
        <w:rPr>
          <w:rFonts w:ascii="Arial" w:hAnsi="Arial" w:cs="Arial"/>
          <w:color w:val="000000"/>
        </w:rPr>
        <w:t xml:space="preserve"> führen Grubenbahn, Bergmannsrutschen und eine Floßfahrt über den unterirdischen Salzsee tief in die Geschichte des „</w:t>
      </w:r>
      <w:r>
        <w:rPr>
          <w:rFonts w:ascii="Arial" w:hAnsi="Arial" w:cs="Arial"/>
          <w:b/>
          <w:bCs/>
          <w:color w:val="000000"/>
        </w:rPr>
        <w:t>weißen Goldes</w:t>
      </w:r>
      <w:r>
        <w:rPr>
          <w:rFonts w:ascii="Arial" w:hAnsi="Arial" w:cs="Arial"/>
          <w:color w:val="000000"/>
        </w:rPr>
        <w:t xml:space="preserve">“. Das </w:t>
      </w:r>
      <w:r>
        <w:rPr>
          <w:rFonts w:ascii="Arial" w:hAnsi="Arial" w:cs="Arial"/>
          <w:b/>
          <w:bCs/>
          <w:color w:val="000000"/>
        </w:rPr>
        <w:t>Nationalparkzentrum Haus der Berge</w:t>
      </w:r>
      <w:r>
        <w:rPr>
          <w:rFonts w:ascii="Arial" w:hAnsi="Arial" w:cs="Arial"/>
          <w:color w:val="000000"/>
        </w:rPr>
        <w:t xml:space="preserve"> macht die Natur des </w:t>
      </w:r>
      <w:r>
        <w:rPr>
          <w:rFonts w:ascii="Arial" w:hAnsi="Arial" w:cs="Arial"/>
          <w:b/>
          <w:bCs/>
          <w:color w:val="000000"/>
        </w:rPr>
        <w:t>einzigen Alpen-Nationalparks Deutschlands</w:t>
      </w:r>
      <w:r>
        <w:rPr>
          <w:rFonts w:ascii="Arial" w:hAnsi="Arial" w:cs="Arial"/>
          <w:color w:val="000000"/>
        </w:rPr>
        <w:t xml:space="preserve"> in der Ausstellung „</w:t>
      </w:r>
      <w:r>
        <w:rPr>
          <w:rFonts w:ascii="Arial" w:hAnsi="Arial" w:cs="Arial"/>
          <w:b/>
          <w:bCs/>
          <w:color w:val="000000"/>
        </w:rPr>
        <w:t>Vertikale Wildnis</w:t>
      </w:r>
      <w:r>
        <w:rPr>
          <w:rFonts w:ascii="Arial" w:hAnsi="Arial" w:cs="Arial"/>
          <w:color w:val="000000"/>
        </w:rPr>
        <w:t>“ erlebbar.</w:t>
      </w:r>
    </w:p>
    <w:p w14:paraId="32F72A7A" w14:textId="005BF9D7" w:rsidR="00FA1B95" w:rsidRDefault="00E54816">
      <w:pPr>
        <w:pStyle w:val="StandardWeb"/>
        <w:spacing w:before="0" w:after="0"/>
        <w:jc w:val="right"/>
      </w:pPr>
      <w:r>
        <w:rPr>
          <w:rFonts w:ascii="Arial" w:eastAsia="Arial" w:hAnsi="Arial"/>
          <w:sz w:val="18"/>
        </w:rPr>
        <w:t>1.8</w:t>
      </w:r>
      <w:r w:rsidR="00A32006">
        <w:rPr>
          <w:rFonts w:ascii="Arial" w:eastAsia="Arial" w:hAnsi="Arial"/>
          <w:sz w:val="18"/>
        </w:rPr>
        <w:t>37</w:t>
      </w:r>
      <w:r>
        <w:rPr>
          <w:rFonts w:ascii="Arial" w:eastAsia="Arial" w:hAnsi="Arial"/>
          <w:sz w:val="18"/>
        </w:rPr>
        <w:t xml:space="preserve"> Zeichen</w:t>
      </w:r>
      <w:r>
        <w:rPr>
          <w:rFonts w:ascii="Arial" w:eastAsia="Arial" w:hAnsi="Arial"/>
          <w:sz w:val="18"/>
        </w:rPr>
        <w:br/>
        <w:t>Abdruck honorarfrei,</w:t>
      </w:r>
      <w:r>
        <w:rPr>
          <w:rFonts w:ascii="Arial" w:eastAsia="Arial" w:hAnsi="Arial"/>
          <w:sz w:val="18"/>
        </w:rPr>
        <w:br/>
        <w:t>Belegexemplar erbeten!</w:t>
      </w:r>
    </w:p>
    <w:sectPr w:rsidR="00FA1B95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9E913" w14:textId="77777777" w:rsidR="0066021E" w:rsidRDefault="0066021E">
      <w:r>
        <w:separator/>
      </w:r>
    </w:p>
  </w:endnote>
  <w:endnote w:type="continuationSeparator" w:id="0">
    <w:p w14:paraId="37C68955" w14:textId="77777777" w:rsidR="0066021E" w:rsidRDefault="0066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0ABC205E" w14:textId="77777777">
      <w:tc>
        <w:tcPr>
          <w:tcW w:w="5211" w:type="dxa"/>
        </w:tcPr>
        <w:p w14:paraId="7D2CB229" w14:textId="77777777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36BBC8F4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5D190E6F" w14:textId="77777777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254B9157" w14:textId="77777777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6EC7AAF3" w14:textId="77777777" w:rsidTr="00651892">
            <w:tc>
              <w:tcPr>
                <w:tcW w:w="3402" w:type="dxa"/>
              </w:tcPr>
              <w:p w14:paraId="5F13885A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0B62C50E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672E7430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 xml:space="preserve">A-5020 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Salzburg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 xml:space="preserve"> 42</w:t>
                </w:r>
              </w:p>
              <w:p w14:paraId="7C2C47ED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</w:t>
                </w:r>
                <w:proofErr w:type="gram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/(</w:t>
                </w:r>
                <w:proofErr w:type="gram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0)662/87 53 68-127</w:t>
                </w:r>
              </w:p>
              <w:p w14:paraId="49D03DEB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54E42CB9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50949291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7CF62A27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6E3275E9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9DC40" w14:textId="77777777" w:rsidR="0066021E" w:rsidRDefault="0066021E">
      <w:r>
        <w:separator/>
      </w:r>
    </w:p>
  </w:footnote>
  <w:footnote w:type="continuationSeparator" w:id="0">
    <w:p w14:paraId="3BDA3E24" w14:textId="77777777" w:rsidR="0066021E" w:rsidRDefault="00660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DB9D" w14:textId="77777777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1CF0E" w14:textId="77777777" w:rsidR="00C274B6" w:rsidRDefault="00C274B6" w:rsidP="00751C04">
    <w:pPr>
      <w:pStyle w:val="Kopfzeile"/>
    </w:pPr>
    <w:r>
      <w:t>Presse-Information</w:t>
    </w:r>
    <w:r>
      <w:tab/>
    </w:r>
    <w:r>
      <w:tab/>
    </w:r>
    <w:r w:rsidR="008C6A20">
      <w:t>in Kürze</w:t>
    </w:r>
  </w:p>
  <w:p w14:paraId="1EF12EB2" w14:textId="4374E0BA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5134EA">
      <w:rPr>
        <w:noProof/>
      </w:rPr>
      <w:t>August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851080">
    <w:abstractNumId w:val="0"/>
  </w:num>
  <w:num w:numId="2" w16cid:durableId="1978686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6ED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C079A"/>
    <w:rsid w:val="000C10FF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314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B05"/>
    <w:rsid w:val="00285E00"/>
    <w:rsid w:val="00285EE3"/>
    <w:rsid w:val="002869A0"/>
    <w:rsid w:val="00290EDC"/>
    <w:rsid w:val="00291D97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345F"/>
    <w:rsid w:val="002B38D8"/>
    <w:rsid w:val="002B457A"/>
    <w:rsid w:val="002B4871"/>
    <w:rsid w:val="002B4FC7"/>
    <w:rsid w:val="002B545C"/>
    <w:rsid w:val="002B5A3A"/>
    <w:rsid w:val="002B7A57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608F1"/>
    <w:rsid w:val="00360F6E"/>
    <w:rsid w:val="00362237"/>
    <w:rsid w:val="003622E9"/>
    <w:rsid w:val="0036353D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FAA"/>
    <w:rsid w:val="00512530"/>
    <w:rsid w:val="00512D7F"/>
    <w:rsid w:val="005134EA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2E19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1E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2FB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679C"/>
    <w:rsid w:val="0081757A"/>
    <w:rsid w:val="0082063E"/>
    <w:rsid w:val="00820C83"/>
    <w:rsid w:val="008227AF"/>
    <w:rsid w:val="0082303E"/>
    <w:rsid w:val="008232C3"/>
    <w:rsid w:val="008238CC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3552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006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B5F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485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A31"/>
    <w:rsid w:val="00E52C3E"/>
    <w:rsid w:val="00E52DC2"/>
    <w:rsid w:val="00E5320D"/>
    <w:rsid w:val="00E53730"/>
    <w:rsid w:val="00E54816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5251"/>
    <w:rsid w:val="00E8551B"/>
    <w:rsid w:val="00E85C11"/>
    <w:rsid w:val="00E86559"/>
    <w:rsid w:val="00E92BAA"/>
    <w:rsid w:val="00E93EA7"/>
    <w:rsid w:val="00E9453D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4169"/>
    <w:rsid w:val="00F342BC"/>
    <w:rsid w:val="00F34A41"/>
    <w:rsid w:val="00F35DD4"/>
    <w:rsid w:val="00F36338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1B95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B3E20F1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artifact-docx-previewstandardweb">
    <w:name w:val="artifact-docx-preview_artifact-docx-previewstandardweb"/>
    <w:basedOn w:val="Standard"/>
    <w:rsid w:val="00A3200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1950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2</cp:revision>
  <cp:lastPrinted>2018-03-12T09:53:00Z</cp:lastPrinted>
  <dcterms:created xsi:type="dcterms:W3CDTF">2026-08-04T14:27:00Z</dcterms:created>
  <dcterms:modified xsi:type="dcterms:W3CDTF">2026-08-04T14:27:00Z</dcterms:modified>
  <cp:category/>
</cp:coreProperties>
</file>