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pacing w:lineRule="atLeast" w:line="340" w:before="240" w:after="240"/>
        <w:ind w:hanging="0" w:left="0"/>
        <w:rPr/>
      </w:pPr>
      <w:r>
        <w:t>Drei Troadkästen. Viel Schnee. Und sonst nichts müssen.</w:t>
      </w:r>
    </w:p>
    <w:p>
      <w:pPr>
        <w:pStyle w:val="StandardWeb"/>
        <w:spacing w:lineRule="atLeast" w:line="280"/>
        <w:jc w:val="both"/>
        <w:rPr>
          <w:rFonts w:ascii="Arial" w:hAnsi="Arial" w:cs="Arial"/>
          <w:lang w:val="de-AT" w:eastAsia="de-DE"/>
        </w:rPr>
      </w:pPr>
      <w:r>
        <w:rPr>
          <w:rFonts w:ascii="Arial" w:hAnsi="Arial"/>
        </w:rPr>
        <w:t xml:space="preserve">Auf 1.800 Metern Höhe darf Winter noch Winter sein. Schnee liegt zwischen Zirben und Föhren, vor der Haustür beginnt die Piste und drinnen wird die Sauna warm. </w:t>
      </w:r>
      <w:r>
        <w:rPr>
          <w:rFonts w:ascii="Arial" w:hAnsi="Arial"/>
          <w:b/>
        </w:rPr>
        <w:t>Hollmann am Berg</w:t>
      </w:r>
      <w:r>
        <w:rPr>
          <w:rFonts w:ascii="Arial" w:hAnsi="Arial"/>
        </w:rPr>
        <w:t xml:space="preserve"> auf der </w:t>
      </w:r>
      <w:r>
        <w:rPr>
          <w:rFonts w:ascii="Arial" w:hAnsi="Arial"/>
          <w:b/>
        </w:rPr>
        <w:t>Turracher Höhe</w:t>
      </w:r>
      <w:r>
        <w:rPr>
          <w:rFonts w:ascii="Arial" w:hAnsi="Arial"/>
        </w:rPr>
        <w:t xml:space="preserve"> ist kein klassisches Hotel, sondern ein Refugium für Menschen, die ihre Wintertage gerne selbst bestimmen. </w:t>
      </w:r>
      <w:r>
        <w:rPr>
          <w:rFonts w:ascii="Arial" w:hAnsi="Arial"/>
          <w:b/>
        </w:rPr>
        <w:t>Toni, Luki und Franzi</w:t>
      </w:r>
      <w:r>
        <w:rPr>
          <w:rFonts w:ascii="Arial" w:hAnsi="Arial"/>
        </w:rPr>
        <w:t xml:space="preserve"> heißen die drei </w:t>
      </w:r>
      <w:r>
        <w:rPr>
          <w:rFonts w:ascii="Arial" w:hAnsi="Arial"/>
          <w:b/>
        </w:rPr>
        <w:t>Troadkästen</w:t>
      </w:r>
      <w:r>
        <w:rPr>
          <w:rFonts w:ascii="Arial" w:hAnsi="Arial"/>
        </w:rPr>
        <w:t>, die ursprüngliche Architektur mit modernem Wohnkomfort und viel Privatsphäre verbinden.</w:t>
      </w:r>
    </w:p>
    <w:p>
      <w:pPr>
        <w:pStyle w:val="StandardWeb"/>
        <w:spacing w:lineRule="atLeast" w:line="280"/>
        <w:jc w:val="both"/>
        <w:rPr>
          <w:rFonts w:ascii="Arial" w:hAnsi="Arial" w:cs="Arial"/>
        </w:rPr>
      </w:pPr>
      <w:r>
        <w:rPr>
          <w:rFonts w:ascii="Arial" w:hAnsi="Arial"/>
        </w:rPr>
        <w:t xml:space="preserve">Wer morgens die Tür öffnet, steht praktisch mitten im Skigebiet. </w:t>
      </w:r>
      <w:r>
        <w:rPr>
          <w:rFonts w:ascii="Arial" w:hAnsi="Arial"/>
          <w:b/>
        </w:rPr>
        <w:t>42 Kilometer Skipisten</w:t>
      </w:r>
      <w:r>
        <w:rPr>
          <w:rFonts w:ascii="Arial" w:hAnsi="Arial"/>
        </w:rPr>
        <w:t xml:space="preserve"> warten auf der Turracher Höhe, </w:t>
      </w:r>
      <w:r>
        <w:rPr>
          <w:rFonts w:ascii="Arial" w:hAnsi="Arial"/>
          <w:b/>
        </w:rPr>
        <w:t>Ski in, Ski out</w:t>
      </w:r>
      <w:r>
        <w:rPr>
          <w:rFonts w:ascii="Arial" w:hAnsi="Arial"/>
        </w:rPr>
        <w:t xml:space="preserve"> macht den Start besonders unkompliziert. </w:t>
      </w:r>
      <w:r>
        <w:rPr>
          <w:rFonts w:ascii="Arial" w:hAnsi="Arial"/>
          <w:b/>
        </w:rPr>
        <w:t>Skistall</w:t>
      </w:r>
      <w:r>
        <w:rPr>
          <w:rFonts w:ascii="Arial" w:hAnsi="Arial"/>
        </w:rPr>
        <w:t xml:space="preserve"> und </w:t>
      </w:r>
      <w:r>
        <w:rPr>
          <w:rFonts w:ascii="Arial" w:hAnsi="Arial"/>
          <w:b/>
        </w:rPr>
        <w:t>beheizter Skischuhraum</w:t>
      </w:r>
      <w:r>
        <w:rPr>
          <w:rFonts w:ascii="Arial" w:hAnsi="Arial"/>
        </w:rPr>
        <w:t xml:space="preserve"> gehören ebenso dazu. Wer lieber abseits der Piste unterwegs ist, entdeckt die Winterlandschaft auf Langlaufloipen und Winterwegen oder zieht mit Schneeschuhen los.</w:t>
      </w:r>
    </w:p>
    <w:p>
      <w:pPr>
        <w:pStyle w:val="StandardWeb"/>
        <w:spacing w:lineRule="atLeast" w:line="280"/>
        <w:jc w:val="both"/>
        <w:rPr/>
      </w:pPr>
      <w:r>
        <w:rPr>
          <w:rFonts w:ascii="Arial" w:hAnsi="Arial"/>
        </w:rPr>
        <w:t xml:space="preserve">Die Troadkästen selbst sind ein Zuhause auf Zeit. </w:t>
      </w:r>
      <w:r>
        <w:rPr>
          <w:rFonts w:ascii="Arial" w:hAnsi="Arial"/>
          <w:b/>
        </w:rPr>
        <w:t>Großzügige Wohnbereiche</w:t>
      </w:r>
      <w:r>
        <w:rPr>
          <w:rFonts w:ascii="Arial" w:hAnsi="Arial"/>
        </w:rPr>
        <w:t xml:space="preserve">, </w:t>
      </w:r>
      <w:r>
        <w:rPr>
          <w:rFonts w:ascii="Arial" w:hAnsi="Arial"/>
          <w:b/>
        </w:rPr>
        <w:t>komplett ausgestattete Küchen</w:t>
      </w:r>
      <w:r>
        <w:rPr>
          <w:rFonts w:ascii="Arial" w:hAnsi="Arial"/>
        </w:rPr>
        <w:t xml:space="preserve">, </w:t>
      </w:r>
      <w:r>
        <w:rPr>
          <w:rFonts w:ascii="Arial" w:hAnsi="Arial"/>
          <w:b/>
        </w:rPr>
        <w:t>private Saunen</w:t>
      </w:r>
      <w:r>
        <w:rPr>
          <w:rFonts w:ascii="Arial" w:hAnsi="Arial"/>
        </w:rPr>
        <w:t xml:space="preserve">, </w:t>
      </w:r>
      <w:r>
        <w:rPr>
          <w:rFonts w:ascii="Arial" w:hAnsi="Arial"/>
          <w:b/>
        </w:rPr>
        <w:t>Waldterrassen</w:t>
      </w:r>
      <w:r>
        <w:rPr>
          <w:rFonts w:ascii="Arial" w:hAnsi="Arial"/>
        </w:rPr>
        <w:t xml:space="preserve"> und gemütliche Schlafplätze schaffen Raum für Familien, Freunde und Paare. Kinder finden ihre Rückzugsorte, Erwachsene den Lieblingsplatz am Kamin, und in der Küche entsteht genau das, worauf gerade alle Lust haben.</w:t>
      </w:r>
    </w:p>
    <w:p>
      <w:pPr>
        <w:pStyle w:val="StandardWeb"/>
        <w:spacing w:lineRule="atLeast" w:line="280"/>
        <w:jc w:val="both"/>
        <w:rPr/>
      </w:pPr>
      <w:r>
        <w:rPr>
          <w:rFonts w:ascii="Arial" w:hAnsi="Arial"/>
        </w:rPr>
        <w:t xml:space="preserve">Gerade diese </w:t>
      </w:r>
      <w:r>
        <w:rPr>
          <w:rFonts w:ascii="Arial" w:hAnsi="Arial"/>
          <w:b/>
        </w:rPr>
        <w:t>Freiheit</w:t>
      </w:r>
      <w:r>
        <w:rPr>
          <w:rFonts w:ascii="Arial" w:hAnsi="Arial"/>
        </w:rPr>
        <w:t xml:space="preserve"> macht Wintertage im Hollmann am Berg besonders. Es gibt keine festen Essenszeiten und keinen Tagesplan, der abgearbeitet werden muss. Stattdessen wird ausgeschlafen, gemeinsam gekocht, Ski gefahren, sauniert oder einfach länger zusammengesessen. Auch </w:t>
      </w:r>
      <w:r>
        <w:rPr>
          <w:rFonts w:ascii="Arial" w:hAnsi="Arial"/>
          <w:b/>
        </w:rPr>
        <w:t>Hunde sind herzlich willkommen</w:t>
      </w:r>
      <w:r>
        <w:rPr>
          <w:rFonts w:ascii="Arial" w:hAnsi="Arial"/>
        </w:rPr>
        <w:t xml:space="preserve"> und gehören für viele Gäste ganz selbstverständlich dazu.</w:t>
      </w:r>
    </w:p>
    <w:p>
      <w:pPr>
        <w:pStyle w:val="StandardWeb"/>
        <w:spacing w:lineRule="atLeast" w:line="280"/>
        <w:jc w:val="both"/>
        <w:rPr/>
      </w:pPr>
      <w:r>
        <w:rPr>
          <w:rFonts w:ascii="Arial" w:hAnsi="Arial"/>
        </w:rPr>
        <w:t xml:space="preserve">Das Besondere lässt sich deshalb weniger in Programmpunkten als in Momenten erzählen: der erste Blick in den frisch verschneiten Wald, müde Beine in der warmen Sauna und ein Abend, an dem niemand auf die Uhr schaut. </w:t>
      </w:r>
      <w:r>
        <w:rPr>
          <w:rFonts w:ascii="Arial" w:hAnsi="Arial"/>
          <w:b/>
        </w:rPr>
        <w:t>Gastgeber Robert Hollmann</w:t>
      </w:r>
      <w:r>
        <w:rPr>
          <w:rFonts w:ascii="Arial" w:hAnsi="Arial"/>
        </w:rPr>
        <w:t xml:space="preserve"> hat einen Ort geschaffen, an dem Winterurlaub wieder erstaunlich einfach sein darf: raus in den Schnee, zurück ins Warme und dazwischen möglichst viel gemeinsame Zeit.</w:t>
      </w:r>
    </w:p>
    <w:p>
      <w:pPr>
        <w:pStyle w:val="Infoblock"/>
        <w:rPr>
          <w:rFonts w:ascii="Arial" w:hAnsi="Arial" w:cs="Arial"/>
        </w:rPr>
      </w:pPr>
      <w:r>
        <w:rPr>
          <w:rFonts w:cs="Arial" w:ascii="Arial" w:hAnsi="Arial"/>
        </w:rPr>
      </w:r>
    </w:p>
    <w:p>
      <w:pPr>
        <w:pStyle w:val="Infoblock"/>
        <w:rPr/>
      </w:pPr>
      <w:r>
        <w:rPr>
          <w:rFonts w:ascii="Arial" w:hAnsi="Arial"/>
        </w:rPr>
        <w:t>1.996 Zeichen</w:t>
      </w:r>
    </w:p>
    <w:p>
      <w:pPr>
        <w:pStyle w:val="Infoblock"/>
        <w:rPr>
          <w:rFonts w:ascii="Arial" w:hAnsi="Arial" w:cs="Arial"/>
          <w:b/>
        </w:rPr>
      </w:pPr>
      <w:r>
        <w:rPr>
          <w:rFonts w:cs="Arial" w:ascii="Arial" w:hAnsi="Arial"/>
          <w:b/>
        </w:rPr>
        <w:t>Abdruck honorarfrei,</w:t>
      </w:r>
    </w:p>
    <w:p>
      <w:pPr>
        <w:pStyle w:val="Infoblock"/>
        <w:rPr/>
      </w:pPr>
      <w:r>
        <w:rPr>
          <w:rFonts w:cs="Arial" w:ascii="Arial" w:hAnsi="Arial"/>
          <w:b/>
        </w:rPr>
        <w:t>Belegexemplar erbeten!</w:t>
      </w:r>
    </w:p>
    <w:sectPr>
      <w:headerReference w:type="default" r:id="rId2"/>
      <w:footerReference w:type="default" r:id="rId3"/>
      <w:type w:val="nextPage"/>
      <w:pgSz w:w="11906" w:h="16838"/>
      <w:pgMar w:left="1701" w:right="1701" w:gutter="0" w:header="720" w:top="2835" w:footer="720" w:bottom="28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onotype Sorts">
    <w:charset w:val="02"/>
    <w:family w:val="auto"/>
    <w:pitch w:val="variable"/>
  </w:font>
  <w:font w:name="Calibri">
    <w:charset w:val="00"/>
    <w:family w:val="swiss"/>
    <w:pitch w:val="variable"/>
  </w:font>
  <w:font w:name="Liberation Sans">
    <w:altName w:val="Arial"/>
    <w:charset w:val="00"/>
    <w:family w:val="swiss"/>
    <w:pitch w:val="variable"/>
  </w:font>
  <w:font w:name="Lucida Grande">
    <w:charset w:val="00"/>
    <w:family w:val="swiss"/>
    <w:pitch w:val="variable"/>
  </w:font>
  <w:font w:name="Arial Narrow">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10" w:type="dxa"/>
      <w:jc w:val="left"/>
      <w:tblInd w:w="-38" w:type="dxa"/>
      <w:tblLayout w:type="fixed"/>
      <w:tblCellMar>
        <w:top w:w="0" w:type="dxa"/>
        <w:left w:w="70" w:type="dxa"/>
        <w:bottom w:w="0" w:type="dxa"/>
        <w:right w:w="70" w:type="dxa"/>
      </w:tblCellMar>
    </w:tblPr>
    <w:tblGrid>
      <w:gridCol w:w="5908"/>
      <w:gridCol w:w="3402"/>
    </w:tblGrid>
    <w:tr>
      <w:trPr/>
      <w:tc>
        <w:tcPr>
          <w:tcW w:w="5908" w:type="dxa"/>
          <w:tcBorders/>
        </w:tcPr>
        <w:p>
          <w:pPr>
            <w:pStyle w:val="Footer"/>
            <w:rPr>
              <w:b/>
              <w:lang w:bidi="en-US"/>
            </w:rPr>
          </w:pPr>
          <w:r>
            <w:rPr>
              <w:b/>
              <w:lang w:bidi="en-US"/>
            </w:rPr>
            <w:t>Weitere Informationen:</w:t>
          </w:r>
        </w:p>
        <w:p>
          <w:pPr>
            <w:pStyle w:val="Footer"/>
            <w:rPr>
              <w:lang w:bidi="en-US"/>
            </w:rPr>
          </w:pPr>
          <w:r>
            <w:rPr>
              <w:lang w:bidi="en-US"/>
            </w:rPr>
            <w:t xml:space="preserve">Hollmann Hotel &amp; Apartments </w:t>
          </w:r>
        </w:p>
        <w:p>
          <w:pPr>
            <w:pStyle w:val="Footer"/>
            <w:rPr>
              <w:lang w:bidi="en-US"/>
            </w:rPr>
          </w:pPr>
          <w:r>
            <w:rPr>
              <w:lang w:bidi="en-US"/>
            </w:rPr>
            <w:t>Bureau Hollmann</w:t>
          </w:r>
        </w:p>
        <w:p>
          <w:pPr>
            <w:pStyle w:val="Footer"/>
            <w:rPr>
              <w:lang w:bidi="en-US"/>
            </w:rPr>
          </w:pPr>
          <w:r>
            <w:rPr>
              <w:lang w:bidi="en-US"/>
            </w:rPr>
            <w:t>Frau Iris Rosenzopf</w:t>
          </w:r>
        </w:p>
        <w:p>
          <w:pPr>
            <w:pStyle w:val="Footer"/>
            <w:rPr>
              <w:lang w:bidi="en-US"/>
            </w:rPr>
          </w:pPr>
          <w:r>
            <w:rPr>
              <w:lang w:bidi="en-US"/>
            </w:rPr>
            <w:t>A-9020 Klagenfurt, Sterneckstraße 19</w:t>
          </w:r>
        </w:p>
        <w:p>
          <w:pPr>
            <w:pStyle w:val="Footer"/>
            <w:rPr>
              <w:lang w:bidi="en-US"/>
            </w:rPr>
          </w:pPr>
          <w:r>
            <w:rPr>
              <w:lang w:bidi="en-US"/>
            </w:rPr>
            <w:t>Tel.: +43 660 1146033</w:t>
          </w:r>
        </w:p>
        <w:p>
          <w:pPr>
            <w:pStyle w:val="Footer"/>
            <w:rPr>
              <w:lang w:bidi="en-US"/>
            </w:rPr>
          </w:pPr>
          <w:r>
            <w:rPr>
              <w:lang w:bidi="en-US"/>
            </w:rPr>
            <w:t xml:space="preserve">E-Mail: </w:t>
          </w:r>
          <w:hyperlink r:id="rId1">
            <w:r>
              <w:rPr>
                <w:rStyle w:val="Hyperlink"/>
                <w:lang w:bidi="en-US"/>
              </w:rPr>
              <w:t>iris@crazyhollmann.com</w:t>
            </w:r>
          </w:hyperlink>
        </w:p>
        <w:p>
          <w:pPr>
            <w:pStyle w:val="Footer"/>
            <w:rPr>
              <w:lang w:bidi="en-US"/>
            </w:rPr>
          </w:pPr>
          <w:r>
            <w:rPr>
              <w:lang w:bidi="en-US"/>
            </w:rPr>
            <w:t>www.crazyhollmann.com</w:t>
          </w:r>
        </w:p>
        <w:p>
          <w:pPr>
            <w:pStyle w:val="Footer"/>
            <w:rPr>
              <w:lang w:val="it-IT" w:bidi="en-US"/>
            </w:rPr>
          </w:pPr>
          <w:r>
            <w:rPr>
              <w:lang w:val="it-IT" w:bidi="en-US"/>
            </w:rPr>
          </w:r>
        </w:p>
      </w:tc>
      <w:tc>
        <w:tcPr>
          <w:tcW w:w="3402" w:type="dxa"/>
          <w:tcBorders/>
        </w:tcPr>
        <w:p>
          <w:pPr>
            <w:pStyle w:val="Footer"/>
            <w:rPr>
              <w:sz w:val="16"/>
              <w:lang w:bidi="en-US"/>
            </w:rPr>
          </w:pPr>
          <w:r>
            <w:rPr>
              <w:sz w:val="16"/>
              <w:lang w:bidi="en-US"/>
            </w:rPr>
            <w:t>Media Kommunikationsservice GmbH</w:t>
          </w:r>
        </w:p>
        <w:p>
          <w:pPr>
            <w:pStyle w:val="Footer"/>
            <w:rPr>
              <w:sz w:val="16"/>
              <w:lang w:bidi="en-US"/>
            </w:rPr>
          </w:pPr>
          <w:r>
            <w:rPr>
              <w:sz w:val="16"/>
              <w:lang w:bidi="en-US"/>
            </w:rPr>
            <w:t>PR-Agentur für Tourismus</w:t>
          </w:r>
        </w:p>
        <w:p>
          <w:pPr>
            <w:pStyle w:val="Footer"/>
            <w:rPr>
              <w:sz w:val="16"/>
              <w:lang w:bidi="en-US"/>
            </w:rPr>
          </w:pPr>
          <w:r>
            <w:rPr>
              <w:sz w:val="16"/>
              <w:lang w:bidi="en-US"/>
            </w:rPr>
            <w:t>A-5020 Salzburg, Auerspergstraße 42</w:t>
          </w:r>
        </w:p>
        <w:p>
          <w:pPr>
            <w:pStyle w:val="Footer"/>
            <w:rPr/>
          </w:pPr>
          <w:r>
            <w:rPr>
              <w:sz w:val="16"/>
              <w:lang w:val="it-IT" w:bidi="en-US"/>
            </w:rPr>
            <w:t>Tel.: +43/(0)662/87 53 68-127</w:t>
          </w:r>
        </w:p>
        <w:p>
          <w:pPr>
            <w:pStyle w:val="Footer"/>
            <w:rPr>
              <w:i w:val="false"/>
              <w:i w:val="false"/>
              <w:sz w:val="16"/>
              <w:lang w:val="it-IT" w:bidi="en-US"/>
            </w:rPr>
          </w:pPr>
          <w:r>
            <w:rPr>
              <w:sz w:val="16"/>
              <w:lang w:val="it-IT" w:bidi="en-US"/>
            </w:rPr>
            <w:t xml:space="preserve">E-Mail: </w:t>
          </w:r>
          <w:hyperlink r:id="rId2">
            <w:r>
              <w:rPr>
                <w:rStyle w:val="Hyperlink"/>
                <w:sz w:val="16"/>
                <w:lang w:val="it-IT" w:bidi="en-US"/>
              </w:rPr>
              <w:t>office@mk-salzburg.at</w:t>
            </w:r>
          </w:hyperlink>
        </w:p>
        <w:p>
          <w:pPr>
            <w:pStyle w:val="Footer"/>
            <w:rPr>
              <w:sz w:val="16"/>
              <w:lang w:val="it-IT" w:bidi="en-US"/>
            </w:rPr>
          </w:pPr>
          <w:r>
            <w:rPr>
              <w:sz w:val="16"/>
              <w:lang w:val="it-IT" w:bidi="en-US"/>
            </w:rPr>
            <w:t>www.mk-salzburg.at</w:t>
          </w:r>
        </w:p>
        <w:p>
          <w:pPr>
            <w:pStyle w:val="Footer"/>
            <w:rPr>
              <w:sz w:val="16"/>
              <w:lang w:val="it-IT" w:bidi="en-US"/>
            </w:rPr>
          </w:pPr>
          <w:r>
            <w:rPr>
              <w:sz w:val="16"/>
              <w:lang w:val="it-IT" w:bidi="en-US"/>
            </w:rPr>
          </w:r>
        </w:p>
      </w:tc>
    </w:tr>
  </w:tbl>
  <w:p>
    <w:pPr>
      <w:pStyle w:val="Normal"/>
      <w:spacing w:lineRule="exact" w:line="20"/>
      <w:rPr>
        <w:lang w:val="it-IT"/>
      </w:rPr>
    </w:pPr>
    <w:r>
      <w:rPr>
        <w:lang w:val="it-IT"/>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b/>
    </w:r>
    <w:r>
      <w:rPr>
        <w:lang w:val="en-US" w:eastAsia="en-US"/>
      </w:rPr>
      <w:drawing>
        <wp:inline distT="0" distB="0" distL="0" distR="0">
          <wp:extent cx="694690" cy="694690"/>
          <wp:effectExtent l="0" t="0" r="0" b="0"/>
          <wp:docPr id="1" name="Bild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
                  <pic:cNvPicPr>
                    <a:picLocks noChangeAspect="1" noChangeArrowheads="1"/>
                  </pic:cNvPicPr>
                </pic:nvPicPr>
                <pic:blipFill>
                  <a:blip r:embed="rId1"/>
                  <a:srcRect l="-40" t="-40" r="-40" b="-40"/>
                  <a:stretch>
                    <a:fillRect/>
                  </a:stretch>
                </pic:blipFill>
                <pic:spPr bwMode="auto">
                  <a:xfrm>
                    <a:off x="0" y="0"/>
                    <a:ext cx="694690" cy="694690"/>
                  </a:xfrm>
                  <a:prstGeom prst="rect">
                    <a:avLst/>
                  </a:prstGeom>
                  <a:noFill/>
                </pic:spPr>
              </pic:pic>
            </a:graphicData>
          </a:graphic>
        </wp:inline>
      </w:drawing>
    </w:r>
  </w:p>
  <w:p>
    <w:pPr>
      <w:pStyle w:val="Header"/>
      <w:tabs>
        <w:tab w:val="left" w:pos="2173" w:leader="none"/>
        <w:tab w:val="center" w:pos="4253" w:leader="none"/>
        <w:tab w:val="right" w:pos="8505" w:leader="none"/>
      </w:tabs>
      <w:rPr/>
    </w:pPr>
    <w:r>
      <w:rPr/>
      <w:t>Presse-Information</w:t>
      <w:tab/>
      <w:tab/>
      <w:tab/>
      <w:t>… in Kürze</w:t>
    </w:r>
  </w:p>
  <w:p>
    <w:pPr>
      <w:pStyle w:val="Header"/>
      <w:rPr/>
    </w:pPr>
    <w:r>
      <w:rPr/>
      <w:fldChar w:fldCharType="begin"/>
    </w:r>
    <w:r>
      <w:rPr/>
      <w:instrText xml:space="preserve"> DATE \@"MMMM\ yy" </w:instrText>
    </w:r>
    <w:r>
      <w:rPr/>
      <w:fldChar w:fldCharType="separate"/>
    </w:r>
    <w:r>
      <w:rPr/>
      <w:t>September 26</w:t>
    </w:r>
    <w:r>
      <w:rPr/>
      <w:fldChar w:fldCharType="end"/>
    </w:r>
    <w:r>
      <w:rPr/>
      <w:tab/>
    </w:r>
    <w:r>
      <w:rPr>
        <w:caps/>
      </w:rPr>
      <w:t>hollmann hotel &amp; Apartments</w:t>
    </w:r>
    <w:r>
      <w:rPr/>
      <w:tab/>
      <w:t xml:space="preserve"> Seite </w:t>
    </w:r>
    <w:r>
      <w:rPr/>
      <w:fldChar w:fldCharType="begin"/>
    </w:r>
    <w:r>
      <w:rPr/>
      <w:instrText xml:space="preserve"> PAGE </w:instrText>
    </w:r>
    <w:r>
      <w:rPr/>
      <w:fldChar w:fldCharType="separate"/>
    </w:r>
    <w:r>
      <w:rPr/>
      <w:t>1</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2204"/>
        </w:tabs>
        <w:ind w:left="2204" w:hanging="360"/>
      </w:pPr>
      <w:rPr>
        <w:rFonts w:ascii="Monotype Sorts" w:hAnsi="Monotype Sorts" w:cs="Monotype Sorts" w:hint="default"/>
        <w:color w:val="000000"/>
      </w:rPr>
    </w:lvl>
  </w:abstractNum>
  <w:num w:numId="1">
    <w:abstractNumId w:val="1"/>
  </w:num>
  <w:num w:numId="2">
    <w:abstractNumId w:val="2"/>
  </w:num>
</w:numbering>
</file>

<file path=word/settings.xml><?xml version="1.0" encoding="utf-8"?>
<w:settings xmlns:w="http://schemas.openxmlformats.org/wordprocessingml/2006/main">
  <w:zoom w:percent="163"/>
  <w:defaultTabStop w:val="708"/>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suppressAutoHyphens w:val="false"/>
      <w:bidi w:val="0"/>
      <w:spacing w:lineRule="atLeast" w:line="360"/>
      <w:jc w:val="both"/>
    </w:pPr>
    <w:rPr>
      <w:rFonts w:ascii="Arial" w:hAnsi="Arial" w:eastAsia="Times New Roman" w:cs="Arial"/>
      <w:color w:val="auto"/>
      <w:sz w:val="24"/>
      <w:szCs w:val="24"/>
      <w:lang w:val="de-DE" w:bidi="ar-SA" w:eastAsia="zh-CN"/>
    </w:rPr>
  </w:style>
  <w:style w:type="paragraph" w:styleId="Heading1">
    <w:name w:val="heading 1"/>
    <w:basedOn w:val="Normal"/>
    <w:next w:val="Normal"/>
    <w:qFormat/>
    <w:pPr>
      <w:keepNext w:val="true"/>
      <w:pageBreakBefore/>
      <w:numPr>
        <w:ilvl w:val="0"/>
        <w:numId w:val="1"/>
      </w:numPr>
      <w:overflowPunct w:val="false"/>
      <w:autoSpaceDE w:val="false"/>
      <w:spacing w:before="240" w:after="240"/>
      <w:jc w:val="center"/>
      <w:textAlignment w:val="baseline"/>
      <w:outlineLvl w:val="0"/>
    </w:pPr>
    <w:rPr>
      <w:b/>
      <w:caps/>
      <w:kern w:val="2"/>
      <w:sz w:val="26"/>
      <w:szCs w:val="20"/>
      <w:lang w:bidi="ar-SA"/>
    </w:rPr>
  </w:style>
  <w:style w:type="paragraph" w:styleId="Heading2">
    <w:name w:val="heading 2"/>
    <w:basedOn w:val="Heading1"/>
    <w:next w:val="Normal"/>
    <w:qFormat/>
    <w:pPr>
      <w:keepNext w:val="true"/>
      <w:pageBreakBefore/>
      <w:numPr>
        <w:ilvl w:val="1"/>
        <w:numId w:val="1"/>
      </w:numPr>
      <w:spacing w:lineRule="atLeast" w:line="360" w:before="240" w:after="240"/>
      <w:jc w:val="center"/>
      <w:outlineLvl w:val="1"/>
    </w:pPr>
    <w:rPr>
      <w:caps w:val="false"/>
      <w:smallCaps w:val="false"/>
      <w:u w:val="single"/>
    </w:rPr>
  </w:style>
  <w:style w:type="paragraph" w:styleId="Heading3">
    <w:name w:val="heading 3"/>
    <w:basedOn w:val="Heading2"/>
    <w:next w:val="Normal"/>
    <w:qFormat/>
    <w:pPr>
      <w:pageBreakBefore w:val="false"/>
      <w:numPr>
        <w:ilvl w:val="2"/>
        <w:numId w:val="1"/>
      </w:numPr>
      <w:outlineLvl w:val="2"/>
    </w:pPr>
    <w:rPr>
      <w:sz w:val="24"/>
      <w:szCs w:val="26"/>
      <w:u w:val="none"/>
    </w:rPr>
  </w:style>
  <w:style w:type="paragraph" w:styleId="Heading4">
    <w:name w:val="heading 4"/>
    <w:basedOn w:val="Heading3"/>
    <w:next w:val="Normal"/>
    <w:qFormat/>
    <w:pPr>
      <w:numPr>
        <w:ilvl w:val="3"/>
        <w:numId w:val="1"/>
      </w:numPr>
      <w:pBdr>
        <w:top w:val="single" w:sz="4" w:space="1" w:color="000000"/>
        <w:left w:val="single" w:sz="4" w:space="4" w:color="000000"/>
        <w:bottom w:val="single" w:sz="4" w:space="1" w:color="000000"/>
        <w:right w:val="single" w:sz="4" w:space="4" w:color="000000"/>
      </w:pBdr>
      <w:jc w:val="left"/>
      <w:outlineLvl w:val="3"/>
    </w:pPr>
    <w:rPr>
      <w:szCs w:val="20"/>
    </w:rPr>
  </w:style>
  <w:style w:type="paragraph" w:styleId="Heading5">
    <w:name w:val="heading 5"/>
    <w:basedOn w:val="Heading4"/>
    <w:next w:val="Normal"/>
    <w:qFormat/>
    <w:pPr>
      <w:numPr>
        <w:ilvl w:val="4"/>
        <w:numId w:val="1"/>
      </w:numPr>
      <w:pBdr>
        <w:top w:val="nil"/>
        <w:left w:val="nil"/>
        <w:bottom w:val="nil"/>
        <w:right w:val="nil"/>
      </w:pBdr>
      <w:outlineLvl w:val="4"/>
    </w:pPr>
    <w:rPr>
      <w:u w:val="single"/>
    </w:rPr>
  </w:style>
  <w:style w:type="paragraph" w:styleId="Heading6">
    <w:name w:val="heading 6"/>
    <w:basedOn w:val="Heading5"/>
    <w:next w:val="Normal"/>
    <w:qFormat/>
    <w:pPr>
      <w:numPr>
        <w:ilvl w:val="5"/>
        <w:numId w:val="1"/>
      </w:numPr>
      <w:outlineLvl w:val="5"/>
    </w:pPr>
    <w:rPr>
      <w:i/>
      <w:color w:val="000000"/>
    </w:rPr>
  </w:style>
  <w:style w:type="paragraph" w:styleId="Heading7">
    <w:name w:val="heading 7"/>
    <w:basedOn w:val="Heading6"/>
    <w:next w:val="Normal"/>
    <w:qFormat/>
    <w:pPr>
      <w:numPr>
        <w:ilvl w:val="6"/>
        <w:numId w:val="1"/>
      </w:numPr>
      <w:outlineLvl w:val="6"/>
    </w:pPr>
    <w:rPr>
      <w:b w:val="false"/>
    </w:rPr>
  </w:style>
  <w:style w:type="paragraph" w:styleId="Heading8">
    <w:name w:val="heading 8"/>
    <w:basedOn w:val="Heading7"/>
    <w:next w:val="Normal"/>
    <w:qFormat/>
    <w:pPr>
      <w:numPr>
        <w:ilvl w:val="7"/>
        <w:numId w:val="1"/>
      </w:numPr>
      <w:outlineLvl w:val="7"/>
    </w:pPr>
    <w:rPr>
      <w:u w:val="none"/>
    </w:rPr>
  </w:style>
  <w:style w:type="paragraph" w:styleId="Heading9">
    <w:name w:val="heading 9"/>
    <w:basedOn w:val="Heading8"/>
    <w:next w:val="Normal"/>
    <w:qFormat/>
    <w:pPr>
      <w:numPr>
        <w:ilvl w:val="8"/>
        <w:numId w:val="1"/>
      </w:numPr>
      <w:tabs>
        <w:tab w:val="clear" w:pos="708"/>
        <w:tab w:val="right" w:pos="8580" w:leader="none"/>
      </w:tabs>
      <w:outlineLvl w:val="8"/>
    </w:pPr>
    <w:rPr>
      <w:bCs/>
      <w:i w:val="false"/>
    </w:rPr>
  </w:style>
  <w:style w:type="character" w:styleId="WW8Num1z0">
    <w:name w:val="WW8Num1z0"/>
    <w:qFormat/>
    <w:rPr>
      <w:rFonts w:ascii="Monotype Sorts" w:hAnsi="Monotype Sorts" w:cs="Monotype Sorts"/>
      <w:color w:val="000000"/>
    </w:rPr>
  </w:style>
  <w:style w:type="character" w:styleId="Absatz-Standardschriftart">
    <w:name w:val="Absatz-Standardschriftart"/>
    <w:qFormat/>
    <w:rPr/>
  </w:style>
  <w:style w:type="character" w:styleId="Hyperlink">
    <w:name w:val="Hyperlink"/>
    <w:rPr>
      <w:color w:val="0000FF"/>
      <w:u w:val="single"/>
    </w:rPr>
  </w:style>
  <w:style w:type="character" w:styleId="Kommentarzeichen">
    <w:name w:val="Kommentarzeichen"/>
    <w:qFormat/>
    <w:rPr>
      <w:sz w:val="18"/>
    </w:rPr>
  </w:style>
  <w:style w:type="character" w:styleId="text">
    <w:name w:val="text"/>
    <w:basedOn w:val="Absatz-Standardschriftart"/>
    <w:qFormat/>
    <w:rPr/>
  </w:style>
  <w:style w:type="character" w:styleId="apple-style-span">
    <w:name w:val="apple-style-span"/>
    <w:basedOn w:val="Absatz-Standardschriftart"/>
    <w:qFormat/>
    <w:rPr/>
  </w:style>
  <w:style w:type="character" w:styleId="apple-converted-space">
    <w:name w:val="apple-converted-space"/>
    <w:basedOn w:val="Absatz-Standardschriftart"/>
    <w:qFormat/>
    <w:rPr/>
  </w:style>
  <w:style w:type="character" w:styleId="Strong">
    <w:name w:val="Strong"/>
    <w:qFormat/>
    <w:rPr>
      <w:b/>
      <w:bCs/>
    </w:rPr>
  </w:style>
  <w:style w:type="character" w:styleId="lightboxspan">
    <w:name w:val="lightboxspan"/>
    <w:qFormat/>
    <w:rPr/>
  </w:style>
  <w:style w:type="character" w:styleId="specialheader">
    <w:name w:val="specialheader"/>
    <w:qFormat/>
    <w:rPr/>
  </w:style>
  <w:style w:type="character" w:styleId="important">
    <w:name w:val="important"/>
    <w:qFormat/>
    <w:rPr/>
  </w:style>
  <w:style w:type="character" w:styleId="NurTextZchn">
    <w:name w:val="Nur Text Zchn"/>
    <w:qFormat/>
    <w:rPr>
      <w:rFonts w:ascii="Calibri" w:hAnsi="Calibri" w:eastAsia="Calibri" w:cs="Calibri"/>
      <w:sz w:val="22"/>
      <w:szCs w:val="21"/>
    </w:rPr>
  </w:style>
  <w:style w:type="character" w:styleId="NichtaufgelsteErwhnung">
    <w:name w:val="Nicht aufgelöste Erwähnung"/>
    <w:qFormat/>
    <w:rPr>
      <w:color w:val="605E5C"/>
      <w:shd w:fill="E1DFDD" w:val="clear"/>
    </w:rPr>
  </w:style>
  <w:style w:type="character" w:styleId="relative">
    <w:name w:val="relative"/>
    <w:basedOn w:val="Absatz-Standardschriftart"/>
    <w:qFormat/>
    <w:rPr/>
  </w:style>
  <w:style w:type="character" w:styleId="ms-1">
    <w:name w:val="ms-1"/>
    <w:basedOn w:val="Absatz-Standardschriftart"/>
    <w:qFormat/>
    <w:rPr/>
  </w:style>
  <w:style w:type="character" w:styleId="max-w-full">
    <w:name w:val="max-w-full"/>
    <w:basedOn w:val="Absatz-Standardschriftart"/>
    <w:qFormat/>
    <w:rPr/>
  </w:style>
  <w:style w:type="character" w:styleId="-me-1">
    <w:name w:val="-me-1"/>
    <w:basedOn w:val="Absatz-Standardschriftart"/>
    <w:qFormat/>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Dokumentstruktur">
    <w:name w:val="Dokumentstruktur"/>
    <w:basedOn w:val="Normal"/>
    <w:qFormat/>
    <w:pPr>
      <w:shd w:fill="C6D5EC" w:val="clear"/>
    </w:pPr>
    <w:rPr>
      <w:rFonts w:ascii="Lucida Grande" w:hAnsi="Lucida Grande" w:cs="Lucida Grande"/>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253" w:leader="none"/>
        <w:tab w:val="right" w:pos="8505" w:leader="none"/>
      </w:tabs>
      <w:spacing w:lineRule="auto" w:line="240"/>
      <w:jc w:val="left"/>
    </w:pPr>
    <w:rPr>
      <w:rFonts w:ascii="Arial Narrow" w:hAnsi="Arial Narrow" w:cs="Arial Narrow"/>
      <w:i/>
      <w:sz w:val="20"/>
      <w:szCs w:val="20"/>
    </w:rPr>
  </w:style>
  <w:style w:type="paragraph" w:styleId="Aufzhlung">
    <w:name w:val="Aufzählung"/>
    <w:basedOn w:val="Normal"/>
    <w:qFormat/>
    <w:pPr>
      <w:numPr>
        <w:ilvl w:val="0"/>
        <w:numId w:val="2"/>
      </w:numPr>
      <w:pBdr>
        <w:top w:val="single" w:sz="4" w:space="1" w:color="999999"/>
        <w:left w:val="single" w:sz="4" w:space="4" w:color="999999"/>
        <w:bottom w:val="single" w:sz="4" w:space="1" w:color="999999"/>
        <w:right w:val="single" w:sz="4" w:space="4" w:color="999999"/>
      </w:pBdr>
      <w:tabs>
        <w:tab w:val="clear" w:pos="708"/>
        <w:tab w:val="left" w:pos="340" w:leader="none"/>
        <w:tab w:val="right" w:pos="8505" w:leader="none"/>
      </w:tabs>
      <w:spacing w:lineRule="auto" w:line="240"/>
      <w:ind w:hanging="357" w:left="357" w:right="0"/>
      <w:jc w:val="left"/>
    </w:pPr>
    <w:rPr>
      <w:rFonts w:ascii="Arial Narrow" w:hAnsi="Arial Narrow" w:cs="Arial Narrow"/>
      <w:sz w:val="20"/>
      <w:szCs w:val="20"/>
    </w:rPr>
  </w:style>
  <w:style w:type="paragraph" w:styleId="AufzhlungTitel">
    <w:name w:val="Aufzählung Titel"/>
    <w:basedOn w:val="Aufzhlung"/>
    <w:next w:val="Aufzhlung"/>
    <w:qFormat/>
    <w:pPr>
      <w:numPr>
        <w:ilvl w:val="0"/>
        <w:numId w:val="0"/>
      </w:numPr>
      <w:pBdr>
        <w:top w:val="single" w:sz="4" w:space="1" w:color="999999"/>
        <w:left w:val="single" w:sz="4" w:space="4" w:color="999999"/>
        <w:bottom w:val="nil"/>
        <w:right w:val="single" w:sz="4" w:space="4" w:color="999999"/>
      </w:pBdr>
      <w:spacing w:lineRule="auto" w:line="240"/>
      <w:ind w:hanging="0" w:left="0" w:right="0"/>
    </w:pPr>
    <w:rPr>
      <w:rFonts w:ascii="Arial" w:hAnsi="Arial" w:cs="Arial"/>
      <w:b/>
    </w:rPr>
  </w:style>
  <w:style w:type="paragraph" w:styleId="Footer">
    <w:name w:val="footer"/>
    <w:basedOn w:val="Normal"/>
    <w:pPr>
      <w:tabs>
        <w:tab w:val="clear" w:pos="708"/>
        <w:tab w:val="center" w:pos="4536" w:leader="none"/>
        <w:tab w:val="right" w:pos="9072" w:leader="none"/>
      </w:tabs>
      <w:spacing w:lineRule="exact" w:line="200"/>
    </w:pPr>
    <w:rPr>
      <w:rFonts w:ascii="Arial Narrow" w:hAnsi="Arial Narrow" w:cs="Arial Narrow"/>
      <w:i/>
      <w:sz w:val="20"/>
    </w:rPr>
  </w:style>
  <w:style w:type="paragraph" w:styleId="Infoblock">
    <w:name w:val="Infoblock"/>
    <w:basedOn w:val="Normal"/>
    <w:qFormat/>
    <w:pPr>
      <w:overflowPunct w:val="false"/>
      <w:autoSpaceDE w:val="false"/>
      <w:spacing w:lineRule="auto" w:line="240"/>
      <w:jc w:val="right"/>
      <w:textAlignment w:val="baseline"/>
    </w:pPr>
    <w:rPr>
      <w:rFonts w:ascii="Arial Narrow" w:hAnsi="Arial Narrow" w:cs="Arial Narrow"/>
      <w:sz w:val="18"/>
      <w:szCs w:val="20"/>
    </w:rPr>
  </w:style>
  <w:style w:type="paragraph" w:styleId="AufzhlungZwischentitel">
    <w:name w:val="Aufzählung Zwischentitel"/>
    <w:basedOn w:val="Aufzhlung"/>
    <w:next w:val="Aufzhlung"/>
    <w:qFormat/>
    <w:pPr>
      <w:numPr>
        <w:ilvl w:val="0"/>
        <w:numId w:val="0"/>
      </w:numPr>
      <w:shd w:fill="E5E5E5" w:val="clear"/>
      <w:tabs>
        <w:tab w:val="left" w:pos="340" w:leader="none"/>
        <w:tab w:val="center" w:pos="4253" w:leader="none"/>
        <w:tab w:val="right" w:pos="8505" w:leader="none"/>
      </w:tabs>
      <w:ind w:hanging="0" w:left="0" w:right="0"/>
    </w:pPr>
    <w:rPr>
      <w:b/>
      <w:lang w:val="en-GB"/>
    </w:rPr>
  </w:style>
  <w:style w:type="paragraph" w:styleId="z-Formularbeginn">
    <w:name w:val="z-Formularbeginn"/>
    <w:basedOn w:val="Normal"/>
    <w:next w:val="Normal"/>
    <w:qFormat/>
    <w:pPr>
      <w:pBdr>
        <w:bottom w:val="single" w:sz="6" w:space="1" w:color="000000"/>
      </w:pBdr>
      <w:spacing w:lineRule="auto" w:line="240"/>
      <w:jc w:val="center"/>
    </w:pPr>
    <w:rPr>
      <w:rFonts w:ascii="Arial" w:hAnsi="Arial" w:cs="Arial"/>
      <w:vanish/>
      <w:sz w:val="16"/>
      <w:szCs w:val="20"/>
      <w:lang w:bidi="ar-SA"/>
    </w:rPr>
  </w:style>
  <w:style w:type="paragraph" w:styleId="Kommentartext">
    <w:name w:val="Kommentartext"/>
    <w:basedOn w:val="Normal"/>
    <w:qFormat/>
    <w:pPr/>
    <w:rPr/>
  </w:style>
  <w:style w:type="paragraph" w:styleId="Kommentarthema">
    <w:name w:val="Kommentarthema"/>
    <w:basedOn w:val="Kommentartext"/>
    <w:next w:val="Kommentartext"/>
    <w:qFormat/>
    <w:pPr/>
    <w:rPr/>
  </w:style>
  <w:style w:type="paragraph" w:styleId="Sprechblasentext">
    <w:name w:val="Sprechblasentext"/>
    <w:basedOn w:val="Normal"/>
    <w:qFormat/>
    <w:pPr/>
    <w:rPr>
      <w:rFonts w:ascii="Lucida Grande" w:hAnsi="Lucida Grande" w:cs="Lucida Grande"/>
      <w:sz w:val="18"/>
      <w:szCs w:val="18"/>
    </w:rPr>
  </w:style>
  <w:style w:type="paragraph" w:styleId="StandardWeb">
    <w:name w:val="Standard (Web)"/>
    <w:basedOn w:val="Normal"/>
    <w:qFormat/>
    <w:pPr>
      <w:spacing w:lineRule="auto" w:line="240" w:before="100" w:after="100"/>
      <w:jc w:val="left"/>
    </w:pPr>
    <w:rPr>
      <w:rFonts w:ascii="Times New Roman" w:hAnsi="Times New Roman" w:cs="Times New Roman"/>
      <w:lang w:val="en-US"/>
    </w:rPr>
  </w:style>
  <w:style w:type="paragraph" w:styleId="date">
    <w:name w:val="date"/>
    <w:basedOn w:val="Normal"/>
    <w:qFormat/>
    <w:pPr>
      <w:spacing w:lineRule="auto" w:line="240" w:before="100" w:after="100"/>
      <w:jc w:val="left"/>
    </w:pPr>
    <w:rPr>
      <w:rFonts w:ascii="Times New Roman" w:hAnsi="Times New Roman" w:cs="Times New Roman"/>
      <w:lang w:val="de-AT"/>
    </w:rPr>
  </w:style>
  <w:style w:type="paragraph" w:styleId="NurText">
    <w:name w:val="Nur Text"/>
    <w:basedOn w:val="Normal"/>
    <w:qFormat/>
    <w:pPr>
      <w:spacing w:lineRule="auto" w:line="240"/>
      <w:jc w:val="left"/>
    </w:pPr>
    <w:rPr>
      <w:rFonts w:ascii="Calibri" w:hAnsi="Calibri" w:eastAsia="Calibri" w:cs="Times New Roman"/>
      <w:sz w:val="22"/>
      <w:szCs w:val="21"/>
      <w:lang w:val="de-AT"/>
    </w:rPr>
  </w:style>
  <w:style w:type="paragraph" w:styleId="pdq2pgselectionanchorcontainer">
    <w:name w:val="pdq2pg_selectionanchorcontainer"/>
    <w:basedOn w:val="Normal"/>
    <w:qFormat/>
    <w:pPr>
      <w:spacing w:lineRule="auto" w:line="240" w:before="100" w:after="100"/>
      <w:jc w:val="left"/>
    </w:pPr>
    <w:rPr>
      <w:rFonts w:ascii="Times New Roman" w:hAnsi="Times New Roman" w:cs="Times New Roman"/>
      <w:lang w:val="de-AT"/>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ris@crazyhollmann.com" TargetMode="External"/><Relationship Id="rId2"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2026-07-16T05:53:00Z</dcterms:created>
  <dc:creator>birgit.schenkenfelder@schenkenfelder.cc</dc:creator>
  <dc:description/>
  <cp:keywords/>
  <dc:language>en-US</dc:language>
  <cp:lastModifiedBy>Birgit Schenkenfelder</cp:lastModifiedBy>
  <cp:lastPrinted>2007-07-19T12:46:00Z</cp:lastPrinted>
  <dcterms:modified xsi:type="dcterms:W3CDTF">2026-07-27T18:22:00Z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0x010100A5087DF3E94FB84F919F27848BDE0B2C</vt:lpwstr>
  </property>
</Properties>
</file>