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D39AE" w14:textId="15C858B2" w:rsidR="00A941EB" w:rsidRDefault="00425265" w:rsidP="00A941EB">
      <w:pPr>
        <w:pStyle w:val="berschrift2"/>
        <w:rPr>
          <w:rFonts w:ascii="Arial" w:hAnsi="Arial" w:cs="Arial"/>
        </w:rPr>
      </w:pPr>
      <w:r>
        <w:rPr>
          <w:rFonts w:ascii="Arial" w:hAnsi="Arial" w:cs="Arial"/>
        </w:rPr>
        <w:t xml:space="preserve">Naturverträglicher Urlaub mit </w:t>
      </w:r>
      <w:proofErr w:type="spellStart"/>
      <w:r>
        <w:rPr>
          <w:rFonts w:ascii="Arial" w:hAnsi="Arial" w:cs="Arial"/>
        </w:rPr>
        <w:t>Valamar</w:t>
      </w:r>
      <w:proofErr w:type="spellEnd"/>
      <w:r w:rsidR="00763869">
        <w:rPr>
          <w:rFonts w:ascii="Arial" w:hAnsi="Arial" w:cs="Arial"/>
        </w:rPr>
        <w:br/>
      </w:r>
      <w:proofErr w:type="spellStart"/>
      <w:r>
        <w:rPr>
          <w:rFonts w:ascii="Arial" w:hAnsi="Arial" w:cs="Arial"/>
          <w:sz w:val="24"/>
          <w:szCs w:val="24"/>
          <w:u w:val="none"/>
        </w:rPr>
        <w:t>Valamar</w:t>
      </w:r>
      <w:proofErr w:type="spellEnd"/>
      <w:r>
        <w:rPr>
          <w:rFonts w:ascii="Arial" w:hAnsi="Arial" w:cs="Arial"/>
          <w:sz w:val="24"/>
          <w:szCs w:val="24"/>
          <w:u w:val="none"/>
        </w:rPr>
        <w:t xml:space="preserve"> und seine Gäste pflanzen gemeinsam neue Bäume</w:t>
      </w:r>
    </w:p>
    <w:p w14:paraId="5A3CB47D" w14:textId="4CB2EC00" w:rsidR="00425265" w:rsidRPr="0003222D" w:rsidRDefault="00425265" w:rsidP="0003222D">
      <w:pPr>
        <w:pStyle w:val="StandardWeb"/>
        <w:spacing w:line="320" w:lineRule="atLeast"/>
        <w:jc w:val="center"/>
        <w:rPr>
          <w:rFonts w:ascii="Arial" w:hAnsi="Arial" w:cs="Arial"/>
          <w:b/>
          <w:bCs/>
        </w:rPr>
      </w:pPr>
      <w:r w:rsidRPr="0003222D">
        <w:rPr>
          <w:rFonts w:ascii="Arial" w:hAnsi="Arial" w:cs="Arial"/>
          <w:b/>
          <w:bCs/>
        </w:rPr>
        <w:t xml:space="preserve">Da sich Urlauber zunehmend für nachhaltige Reiseziele entscheiden, startet </w:t>
      </w:r>
      <w:proofErr w:type="spellStart"/>
      <w:r w:rsidRPr="0003222D">
        <w:rPr>
          <w:rFonts w:ascii="Arial" w:hAnsi="Arial" w:cs="Arial"/>
          <w:b/>
          <w:bCs/>
        </w:rPr>
        <w:t>Valamar</w:t>
      </w:r>
      <w:proofErr w:type="spellEnd"/>
      <w:r w:rsidRPr="0003222D">
        <w:rPr>
          <w:rFonts w:ascii="Arial" w:hAnsi="Arial" w:cs="Arial"/>
          <w:b/>
          <w:bCs/>
        </w:rPr>
        <w:t xml:space="preserve">, das führende Tourismusunternehmen in Kroatien, eine Initiative </w:t>
      </w:r>
      <w:r w:rsidR="006E0505" w:rsidRPr="0003222D">
        <w:rPr>
          <w:rFonts w:ascii="Arial" w:hAnsi="Arial" w:cs="Arial"/>
          <w:b/>
          <w:bCs/>
        </w:rPr>
        <w:t>zur Pflanzung</w:t>
      </w:r>
      <w:r w:rsidRPr="0003222D">
        <w:rPr>
          <w:rFonts w:ascii="Arial" w:hAnsi="Arial" w:cs="Arial"/>
          <w:b/>
          <w:bCs/>
        </w:rPr>
        <w:t xml:space="preserve"> von 10.000 Bäumen.</w:t>
      </w:r>
      <w:r w:rsidR="0003222D" w:rsidRPr="0003222D">
        <w:rPr>
          <w:rFonts w:ascii="Arial" w:hAnsi="Arial" w:cs="Arial"/>
          <w:b/>
          <w:bCs/>
        </w:rPr>
        <w:t xml:space="preserve"> </w:t>
      </w:r>
      <w:proofErr w:type="spellStart"/>
      <w:r w:rsidRPr="0003222D">
        <w:rPr>
          <w:rFonts w:ascii="Arial" w:hAnsi="Arial" w:cs="Arial"/>
          <w:b/>
          <w:bCs/>
        </w:rPr>
        <w:t>Valamar</w:t>
      </w:r>
      <w:proofErr w:type="spellEnd"/>
      <w:r w:rsidRPr="0003222D">
        <w:rPr>
          <w:rFonts w:ascii="Arial" w:hAnsi="Arial" w:cs="Arial"/>
          <w:b/>
          <w:bCs/>
        </w:rPr>
        <w:t xml:space="preserve"> ist bekannt für sein Engagement für Natur, </w:t>
      </w:r>
      <w:r w:rsidR="006E0505" w:rsidRPr="0003222D">
        <w:rPr>
          <w:rFonts w:ascii="Arial" w:hAnsi="Arial" w:cs="Arial"/>
          <w:b/>
          <w:bCs/>
        </w:rPr>
        <w:t>Artenvielfalt</w:t>
      </w:r>
      <w:r w:rsidRPr="0003222D">
        <w:rPr>
          <w:rFonts w:ascii="Arial" w:hAnsi="Arial" w:cs="Arial"/>
          <w:b/>
          <w:bCs/>
        </w:rPr>
        <w:t xml:space="preserve"> und Nachhaltigkeit und lädt seine Gäste ein, sich an der </w:t>
      </w:r>
      <w:r w:rsidR="006E0505" w:rsidRPr="0003222D">
        <w:rPr>
          <w:rFonts w:ascii="Arial" w:hAnsi="Arial" w:cs="Arial"/>
          <w:b/>
          <w:bCs/>
        </w:rPr>
        <w:t>Aufforstungsinitiative</w:t>
      </w:r>
      <w:r w:rsidR="000454CA">
        <w:rPr>
          <w:rFonts w:ascii="Arial" w:hAnsi="Arial" w:cs="Arial"/>
          <w:b/>
          <w:bCs/>
        </w:rPr>
        <w:t xml:space="preserve"> </w:t>
      </w:r>
      <w:r w:rsidRPr="0003222D">
        <w:rPr>
          <w:rFonts w:ascii="Arial" w:hAnsi="Arial" w:cs="Arial"/>
          <w:b/>
          <w:bCs/>
        </w:rPr>
        <w:t xml:space="preserve">„Easy </w:t>
      </w:r>
      <w:proofErr w:type="spellStart"/>
      <w:r w:rsidRPr="0003222D">
        <w:rPr>
          <w:rFonts w:ascii="Arial" w:hAnsi="Arial" w:cs="Arial"/>
          <w:b/>
          <w:bCs/>
        </w:rPr>
        <w:t>as</w:t>
      </w:r>
      <w:proofErr w:type="spellEnd"/>
      <w:r w:rsidRPr="0003222D">
        <w:rPr>
          <w:rFonts w:ascii="Arial" w:hAnsi="Arial" w:cs="Arial"/>
          <w:b/>
          <w:bCs/>
        </w:rPr>
        <w:t xml:space="preserve"> </w:t>
      </w:r>
      <w:proofErr w:type="spellStart"/>
      <w:r w:rsidRPr="0003222D">
        <w:rPr>
          <w:rFonts w:ascii="Arial" w:hAnsi="Arial" w:cs="Arial"/>
          <w:b/>
          <w:bCs/>
        </w:rPr>
        <w:t>One</w:t>
      </w:r>
      <w:proofErr w:type="spellEnd"/>
      <w:r w:rsidRPr="0003222D">
        <w:rPr>
          <w:rFonts w:ascii="Arial" w:hAnsi="Arial" w:cs="Arial"/>
          <w:b/>
          <w:bCs/>
        </w:rPr>
        <w:t xml:space="preserve">, </w:t>
      </w:r>
      <w:proofErr w:type="spellStart"/>
      <w:r w:rsidRPr="0003222D">
        <w:rPr>
          <w:rFonts w:ascii="Arial" w:hAnsi="Arial" w:cs="Arial"/>
          <w:b/>
          <w:bCs/>
        </w:rPr>
        <w:t>Two</w:t>
      </w:r>
      <w:proofErr w:type="spellEnd"/>
      <w:r w:rsidRPr="0003222D">
        <w:rPr>
          <w:rFonts w:ascii="Arial" w:hAnsi="Arial" w:cs="Arial"/>
          <w:b/>
          <w:bCs/>
        </w:rPr>
        <w:t xml:space="preserve">, </w:t>
      </w:r>
      <w:proofErr w:type="spellStart"/>
      <w:r w:rsidRPr="0003222D">
        <w:rPr>
          <w:rFonts w:ascii="Arial" w:hAnsi="Arial" w:cs="Arial"/>
          <w:b/>
          <w:bCs/>
        </w:rPr>
        <w:t>Tree</w:t>
      </w:r>
      <w:proofErr w:type="spellEnd"/>
      <w:r w:rsidRPr="0003222D">
        <w:rPr>
          <w:rFonts w:ascii="Arial" w:hAnsi="Arial" w:cs="Arial"/>
          <w:b/>
          <w:bCs/>
        </w:rPr>
        <w:t>“ zu beteiligen.</w:t>
      </w:r>
    </w:p>
    <w:p w14:paraId="4D18E52F" w14:textId="2B9AC759" w:rsidR="00425265" w:rsidRDefault="00425265" w:rsidP="00285C8B">
      <w:pPr>
        <w:pStyle w:val="StandardWeb"/>
        <w:spacing w:line="320" w:lineRule="atLeast"/>
        <w:jc w:val="both"/>
        <w:rPr>
          <w:rFonts w:ascii="Arial" w:hAnsi="Arial" w:cs="Arial"/>
        </w:rPr>
      </w:pPr>
      <w:r w:rsidRPr="00425265">
        <w:rPr>
          <w:rFonts w:ascii="Arial" w:hAnsi="Arial" w:cs="Arial"/>
        </w:rPr>
        <w:t xml:space="preserve">Kroatien ist eines der beliebtesten Urlaubsziele der Österreicher, und wer </w:t>
      </w:r>
      <w:r w:rsidR="006E0505">
        <w:rPr>
          <w:rFonts w:ascii="Arial" w:hAnsi="Arial" w:cs="Arial"/>
        </w:rPr>
        <w:t>bei</w:t>
      </w:r>
      <w:r w:rsidRPr="00425265">
        <w:rPr>
          <w:rFonts w:ascii="Arial" w:hAnsi="Arial" w:cs="Arial"/>
        </w:rPr>
        <w:t xml:space="preserve"> </w:t>
      </w:r>
      <w:proofErr w:type="spellStart"/>
      <w:r w:rsidRPr="00425265">
        <w:rPr>
          <w:rFonts w:ascii="Arial" w:hAnsi="Arial" w:cs="Arial"/>
        </w:rPr>
        <w:t>Valamar</w:t>
      </w:r>
      <w:proofErr w:type="spellEnd"/>
      <w:r w:rsidRPr="00425265">
        <w:rPr>
          <w:rFonts w:ascii="Arial" w:hAnsi="Arial" w:cs="Arial"/>
        </w:rPr>
        <w:t xml:space="preserve"> übernachtet, kann sicher sein, dass sein Urlaub </w:t>
      </w:r>
      <w:r w:rsidR="000454CA">
        <w:rPr>
          <w:rFonts w:ascii="Arial" w:hAnsi="Arial" w:cs="Arial"/>
        </w:rPr>
        <w:t>umweltfreundlich und ressourcenschonend ist</w:t>
      </w:r>
      <w:r w:rsidRPr="00425265">
        <w:rPr>
          <w:rFonts w:ascii="Arial" w:hAnsi="Arial" w:cs="Arial"/>
        </w:rPr>
        <w:t xml:space="preserve">. Rund </w:t>
      </w:r>
      <w:r w:rsidRPr="0003222D">
        <w:rPr>
          <w:rFonts w:ascii="Arial" w:hAnsi="Arial" w:cs="Arial"/>
          <w:b/>
          <w:bCs/>
        </w:rPr>
        <w:t>16</w:t>
      </w:r>
      <w:r w:rsidR="006E0505" w:rsidRPr="0003222D">
        <w:rPr>
          <w:rFonts w:ascii="Arial" w:hAnsi="Arial" w:cs="Arial"/>
          <w:b/>
          <w:bCs/>
        </w:rPr>
        <w:t xml:space="preserve"> Prozent </w:t>
      </w:r>
      <w:r w:rsidRPr="00152D2D">
        <w:rPr>
          <w:rFonts w:ascii="Arial" w:hAnsi="Arial" w:cs="Arial"/>
        </w:rPr>
        <w:t>der</w:t>
      </w:r>
      <w:r w:rsidRPr="0003222D">
        <w:rPr>
          <w:rFonts w:ascii="Arial" w:hAnsi="Arial" w:cs="Arial"/>
          <w:b/>
          <w:bCs/>
        </w:rPr>
        <w:t xml:space="preserve"> </w:t>
      </w:r>
      <w:proofErr w:type="spellStart"/>
      <w:r w:rsidRPr="0003222D">
        <w:rPr>
          <w:rFonts w:ascii="Arial" w:hAnsi="Arial" w:cs="Arial"/>
          <w:b/>
          <w:bCs/>
        </w:rPr>
        <w:t>Valamar</w:t>
      </w:r>
      <w:proofErr w:type="spellEnd"/>
      <w:r w:rsidRPr="0003222D">
        <w:rPr>
          <w:rFonts w:ascii="Arial" w:hAnsi="Arial" w:cs="Arial"/>
          <w:b/>
          <w:bCs/>
        </w:rPr>
        <w:t>-Gäste</w:t>
      </w:r>
      <w:r w:rsidRPr="00425265">
        <w:rPr>
          <w:rFonts w:ascii="Arial" w:hAnsi="Arial" w:cs="Arial"/>
        </w:rPr>
        <w:t xml:space="preserve"> kommen </w:t>
      </w:r>
      <w:r w:rsidRPr="0003222D">
        <w:rPr>
          <w:rFonts w:ascii="Arial" w:hAnsi="Arial" w:cs="Arial"/>
          <w:b/>
          <w:bCs/>
        </w:rPr>
        <w:t>aus Österreich</w:t>
      </w:r>
      <w:r w:rsidRPr="00425265">
        <w:rPr>
          <w:rFonts w:ascii="Arial" w:hAnsi="Arial" w:cs="Arial"/>
        </w:rPr>
        <w:t xml:space="preserve"> und können mit </w:t>
      </w:r>
      <w:r w:rsidR="00152D2D">
        <w:rPr>
          <w:rFonts w:ascii="Arial" w:hAnsi="Arial" w:cs="Arial"/>
        </w:rPr>
        <w:t xml:space="preserve">„Easy </w:t>
      </w:r>
      <w:proofErr w:type="spellStart"/>
      <w:r w:rsidR="00152D2D">
        <w:rPr>
          <w:rFonts w:ascii="Arial" w:hAnsi="Arial" w:cs="Arial"/>
        </w:rPr>
        <w:t>as</w:t>
      </w:r>
      <w:proofErr w:type="spellEnd"/>
      <w:r w:rsidR="00152D2D">
        <w:rPr>
          <w:rFonts w:ascii="Arial" w:hAnsi="Arial" w:cs="Arial"/>
        </w:rPr>
        <w:t xml:space="preserve"> </w:t>
      </w:r>
      <w:proofErr w:type="spellStart"/>
      <w:r w:rsidR="00152D2D">
        <w:rPr>
          <w:rFonts w:ascii="Arial" w:hAnsi="Arial" w:cs="Arial"/>
        </w:rPr>
        <w:t>One</w:t>
      </w:r>
      <w:proofErr w:type="spellEnd"/>
      <w:r w:rsidR="00152D2D">
        <w:rPr>
          <w:rFonts w:ascii="Arial" w:hAnsi="Arial" w:cs="Arial"/>
        </w:rPr>
        <w:t xml:space="preserve">, </w:t>
      </w:r>
      <w:proofErr w:type="spellStart"/>
      <w:r w:rsidR="00152D2D">
        <w:rPr>
          <w:rFonts w:ascii="Arial" w:hAnsi="Arial" w:cs="Arial"/>
        </w:rPr>
        <w:t>Two</w:t>
      </w:r>
      <w:proofErr w:type="spellEnd"/>
      <w:r w:rsidR="00152D2D">
        <w:rPr>
          <w:rFonts w:ascii="Arial" w:hAnsi="Arial" w:cs="Arial"/>
        </w:rPr>
        <w:t xml:space="preserve">, </w:t>
      </w:r>
      <w:proofErr w:type="spellStart"/>
      <w:r w:rsidR="00152D2D">
        <w:rPr>
          <w:rFonts w:ascii="Arial" w:hAnsi="Arial" w:cs="Arial"/>
        </w:rPr>
        <w:t>Tree</w:t>
      </w:r>
      <w:proofErr w:type="spellEnd"/>
      <w:r w:rsidR="00152D2D">
        <w:rPr>
          <w:rFonts w:ascii="Arial" w:hAnsi="Arial" w:cs="Arial"/>
        </w:rPr>
        <w:t>“</w:t>
      </w:r>
      <w:r w:rsidRPr="00425265">
        <w:rPr>
          <w:rFonts w:ascii="Arial" w:hAnsi="Arial" w:cs="Arial"/>
        </w:rPr>
        <w:t xml:space="preserve"> ihren </w:t>
      </w:r>
      <w:r w:rsidRPr="0003222D">
        <w:rPr>
          <w:rFonts w:ascii="Arial" w:hAnsi="Arial" w:cs="Arial"/>
          <w:b/>
          <w:bCs/>
        </w:rPr>
        <w:t>ökologischen Fußabdruck verkleinern</w:t>
      </w:r>
      <w:r w:rsidRPr="00425265">
        <w:rPr>
          <w:rFonts w:ascii="Arial" w:hAnsi="Arial" w:cs="Arial"/>
        </w:rPr>
        <w:t xml:space="preserve"> und gleichzeitig zum </w:t>
      </w:r>
      <w:r w:rsidRPr="0003222D">
        <w:rPr>
          <w:rFonts w:ascii="Arial" w:hAnsi="Arial" w:cs="Arial"/>
          <w:b/>
          <w:bCs/>
        </w:rPr>
        <w:t>Erhalt der Wälder</w:t>
      </w:r>
      <w:r w:rsidRPr="00425265">
        <w:rPr>
          <w:rFonts w:ascii="Arial" w:hAnsi="Arial" w:cs="Arial"/>
        </w:rPr>
        <w:t xml:space="preserve"> </w:t>
      </w:r>
      <w:r w:rsidR="006E0505">
        <w:rPr>
          <w:rFonts w:ascii="Arial" w:hAnsi="Arial" w:cs="Arial"/>
        </w:rPr>
        <w:t>beitragen.</w:t>
      </w:r>
      <w:r w:rsidRPr="00425265">
        <w:rPr>
          <w:rFonts w:ascii="Arial" w:hAnsi="Arial" w:cs="Arial"/>
        </w:rPr>
        <w:t xml:space="preserve"> </w:t>
      </w:r>
    </w:p>
    <w:p w14:paraId="2633020A" w14:textId="071487E8" w:rsidR="00425265" w:rsidRDefault="00425265" w:rsidP="00285C8B">
      <w:pPr>
        <w:pStyle w:val="StandardWeb"/>
        <w:spacing w:line="320" w:lineRule="atLeast"/>
        <w:jc w:val="both"/>
        <w:rPr>
          <w:rFonts w:ascii="Arial" w:hAnsi="Arial" w:cs="Arial"/>
        </w:rPr>
      </w:pPr>
      <w:r w:rsidRPr="00425265">
        <w:rPr>
          <w:rFonts w:ascii="Arial" w:hAnsi="Arial" w:cs="Arial"/>
        </w:rPr>
        <w:t xml:space="preserve">In diesem Jahr plant </w:t>
      </w:r>
      <w:proofErr w:type="spellStart"/>
      <w:r w:rsidRPr="00425265">
        <w:rPr>
          <w:rFonts w:ascii="Arial" w:hAnsi="Arial" w:cs="Arial"/>
        </w:rPr>
        <w:t>Valamar</w:t>
      </w:r>
      <w:proofErr w:type="spellEnd"/>
      <w:r w:rsidR="006E0505">
        <w:rPr>
          <w:rFonts w:ascii="Arial" w:hAnsi="Arial" w:cs="Arial"/>
        </w:rPr>
        <w:t xml:space="preserve">, gemeinsam </w:t>
      </w:r>
      <w:r w:rsidRPr="00425265">
        <w:rPr>
          <w:rFonts w:ascii="Arial" w:hAnsi="Arial" w:cs="Arial"/>
        </w:rPr>
        <w:t xml:space="preserve">mit seinen Gästen </w:t>
      </w:r>
      <w:r w:rsidRPr="0003222D">
        <w:rPr>
          <w:rFonts w:ascii="Arial" w:hAnsi="Arial" w:cs="Arial"/>
          <w:b/>
          <w:bCs/>
        </w:rPr>
        <w:t>weitere 10.000 Bäume</w:t>
      </w:r>
      <w:r w:rsidRPr="00425265">
        <w:rPr>
          <w:rFonts w:ascii="Arial" w:hAnsi="Arial" w:cs="Arial"/>
        </w:rPr>
        <w:t xml:space="preserve"> zu pflanzen, zusätzlich zu den </w:t>
      </w:r>
      <w:r w:rsidRPr="0003222D">
        <w:rPr>
          <w:rFonts w:ascii="Arial" w:hAnsi="Arial" w:cs="Arial"/>
          <w:b/>
          <w:bCs/>
        </w:rPr>
        <w:t>mehr als 12.000 Bäumen</w:t>
      </w:r>
      <w:r w:rsidRPr="00425265">
        <w:rPr>
          <w:rFonts w:ascii="Arial" w:hAnsi="Arial" w:cs="Arial"/>
        </w:rPr>
        <w:t>, die bereits</w:t>
      </w:r>
      <w:r w:rsidR="006E0505">
        <w:rPr>
          <w:rFonts w:ascii="Arial" w:hAnsi="Arial" w:cs="Arial"/>
        </w:rPr>
        <w:t xml:space="preserve"> in den vergangenen Jahren</w:t>
      </w:r>
      <w:r w:rsidRPr="00425265">
        <w:rPr>
          <w:rFonts w:ascii="Arial" w:hAnsi="Arial" w:cs="Arial"/>
        </w:rPr>
        <w:t xml:space="preserve"> dank der großzügigen Unterstützung der Urlauber</w:t>
      </w:r>
      <w:r w:rsidR="006E0505">
        <w:rPr>
          <w:rFonts w:ascii="Arial" w:hAnsi="Arial" w:cs="Arial"/>
        </w:rPr>
        <w:t xml:space="preserve"> </w:t>
      </w:r>
      <w:r w:rsidR="0003222D">
        <w:rPr>
          <w:rFonts w:ascii="Arial" w:hAnsi="Arial" w:cs="Arial"/>
        </w:rPr>
        <w:t xml:space="preserve">neu gesetzt </w:t>
      </w:r>
      <w:r w:rsidRPr="00425265">
        <w:rPr>
          <w:rFonts w:ascii="Arial" w:hAnsi="Arial" w:cs="Arial"/>
        </w:rPr>
        <w:t xml:space="preserve">wurden. Derzeit haben die Gäste beim Ein- und Auschecken die Möglichkeit, für die </w:t>
      </w:r>
      <w:r w:rsidR="006E0505">
        <w:rPr>
          <w:rFonts w:ascii="Arial" w:hAnsi="Arial" w:cs="Arial"/>
        </w:rPr>
        <w:t>Baumpflanzung</w:t>
      </w:r>
      <w:r w:rsidRPr="00425265">
        <w:rPr>
          <w:rFonts w:ascii="Arial" w:hAnsi="Arial" w:cs="Arial"/>
        </w:rPr>
        <w:t xml:space="preserve"> zu spenden. </w:t>
      </w:r>
      <w:proofErr w:type="spellStart"/>
      <w:r w:rsidRPr="00425265">
        <w:rPr>
          <w:rFonts w:ascii="Arial" w:hAnsi="Arial" w:cs="Arial"/>
        </w:rPr>
        <w:t>Valamar</w:t>
      </w:r>
      <w:proofErr w:type="spellEnd"/>
      <w:r w:rsidRPr="00425265">
        <w:rPr>
          <w:rFonts w:ascii="Arial" w:hAnsi="Arial" w:cs="Arial"/>
        </w:rPr>
        <w:t xml:space="preserve"> verdoppelt jede Spende und setzt für jeden gespendeten Baum einen weiteren</w:t>
      </w:r>
      <w:r w:rsidR="006E0505">
        <w:rPr>
          <w:rFonts w:ascii="Arial" w:hAnsi="Arial" w:cs="Arial"/>
        </w:rPr>
        <w:t>.</w:t>
      </w:r>
      <w:r w:rsidRPr="00425265">
        <w:rPr>
          <w:rFonts w:ascii="Arial" w:hAnsi="Arial" w:cs="Arial"/>
        </w:rPr>
        <w:t xml:space="preserve"> Die diesjährige Kampagne läuft </w:t>
      </w:r>
      <w:r w:rsidRPr="0003222D">
        <w:rPr>
          <w:rFonts w:ascii="Arial" w:hAnsi="Arial" w:cs="Arial"/>
          <w:b/>
          <w:bCs/>
        </w:rPr>
        <w:t>bis zum 15. Oktober 2024</w:t>
      </w:r>
      <w:r w:rsidRPr="00425265">
        <w:rPr>
          <w:rFonts w:ascii="Arial" w:hAnsi="Arial" w:cs="Arial"/>
        </w:rPr>
        <w:t xml:space="preserve"> und steht Gästen von </w:t>
      </w:r>
      <w:proofErr w:type="spellStart"/>
      <w:r w:rsidRPr="00425265">
        <w:rPr>
          <w:rFonts w:ascii="Arial" w:hAnsi="Arial" w:cs="Arial"/>
        </w:rPr>
        <w:t>Valamar</w:t>
      </w:r>
      <w:proofErr w:type="spellEnd"/>
      <w:r w:rsidRPr="00425265">
        <w:rPr>
          <w:rFonts w:ascii="Arial" w:hAnsi="Arial" w:cs="Arial"/>
        </w:rPr>
        <w:t xml:space="preserve"> an der malerischen Adriaküste offen.</w:t>
      </w:r>
    </w:p>
    <w:p w14:paraId="02B2B15C" w14:textId="5C086E94" w:rsidR="00425265" w:rsidRDefault="00425265" w:rsidP="00285C8B">
      <w:pPr>
        <w:pStyle w:val="StandardWeb"/>
        <w:spacing w:line="320" w:lineRule="atLeast"/>
        <w:jc w:val="both"/>
        <w:rPr>
          <w:rFonts w:ascii="Arial" w:hAnsi="Arial" w:cs="Arial"/>
        </w:rPr>
      </w:pPr>
      <w:proofErr w:type="spellStart"/>
      <w:r w:rsidRPr="00425265">
        <w:rPr>
          <w:rFonts w:ascii="Arial" w:hAnsi="Arial" w:cs="Arial"/>
        </w:rPr>
        <w:t>Valamars</w:t>
      </w:r>
      <w:proofErr w:type="spellEnd"/>
      <w:r w:rsidRPr="00425265">
        <w:rPr>
          <w:rFonts w:ascii="Arial" w:hAnsi="Arial" w:cs="Arial"/>
        </w:rPr>
        <w:t xml:space="preserve"> Umweltinitiative </w:t>
      </w:r>
      <w:r w:rsidR="0003222D">
        <w:rPr>
          <w:rFonts w:ascii="Arial" w:hAnsi="Arial" w:cs="Arial"/>
        </w:rPr>
        <w:t>„</w:t>
      </w:r>
      <w:r w:rsidRPr="00425265">
        <w:rPr>
          <w:rFonts w:ascii="Arial" w:hAnsi="Arial" w:cs="Arial"/>
        </w:rPr>
        <w:t xml:space="preserve">Easy </w:t>
      </w:r>
      <w:proofErr w:type="spellStart"/>
      <w:r w:rsidRPr="00425265">
        <w:rPr>
          <w:rFonts w:ascii="Arial" w:hAnsi="Arial" w:cs="Arial"/>
        </w:rPr>
        <w:t>as</w:t>
      </w:r>
      <w:proofErr w:type="spellEnd"/>
      <w:r w:rsidRPr="00425265">
        <w:rPr>
          <w:rFonts w:ascii="Arial" w:hAnsi="Arial" w:cs="Arial"/>
        </w:rPr>
        <w:t xml:space="preserve"> </w:t>
      </w:r>
      <w:proofErr w:type="spellStart"/>
      <w:r w:rsidRPr="00425265">
        <w:rPr>
          <w:rFonts w:ascii="Arial" w:hAnsi="Arial" w:cs="Arial"/>
        </w:rPr>
        <w:t>One</w:t>
      </w:r>
      <w:proofErr w:type="spellEnd"/>
      <w:r w:rsidRPr="00425265">
        <w:rPr>
          <w:rFonts w:ascii="Arial" w:hAnsi="Arial" w:cs="Arial"/>
        </w:rPr>
        <w:t xml:space="preserve">, </w:t>
      </w:r>
      <w:proofErr w:type="spellStart"/>
      <w:r w:rsidRPr="00425265">
        <w:rPr>
          <w:rFonts w:ascii="Arial" w:hAnsi="Arial" w:cs="Arial"/>
        </w:rPr>
        <w:t>Two</w:t>
      </w:r>
      <w:proofErr w:type="spellEnd"/>
      <w:r w:rsidRPr="00425265">
        <w:rPr>
          <w:rFonts w:ascii="Arial" w:hAnsi="Arial" w:cs="Arial"/>
        </w:rPr>
        <w:t xml:space="preserve">, </w:t>
      </w:r>
      <w:proofErr w:type="spellStart"/>
      <w:r w:rsidRPr="00425265">
        <w:rPr>
          <w:rFonts w:ascii="Arial" w:hAnsi="Arial" w:cs="Arial"/>
        </w:rPr>
        <w:t>Tree</w:t>
      </w:r>
      <w:proofErr w:type="spellEnd"/>
      <w:r w:rsidR="0003222D">
        <w:rPr>
          <w:rFonts w:ascii="Arial" w:hAnsi="Arial" w:cs="Arial"/>
        </w:rPr>
        <w:t>“</w:t>
      </w:r>
      <w:r w:rsidRPr="00425265">
        <w:rPr>
          <w:rFonts w:ascii="Arial" w:hAnsi="Arial" w:cs="Arial"/>
        </w:rPr>
        <w:t xml:space="preserve"> wird von den Gästen, darunter viele Österreicher, </w:t>
      </w:r>
      <w:r w:rsidR="006E0505">
        <w:rPr>
          <w:rFonts w:ascii="Arial" w:hAnsi="Arial" w:cs="Arial"/>
        </w:rPr>
        <w:t>begeistert</w:t>
      </w:r>
      <w:r w:rsidRPr="00425265">
        <w:rPr>
          <w:rFonts w:ascii="Arial" w:hAnsi="Arial" w:cs="Arial"/>
        </w:rPr>
        <w:t xml:space="preserve"> unterstützt. Diese positive Resonanz führte im vergangenen Jahr zu einer überwältigenden Beteiligung, die es </w:t>
      </w:r>
      <w:proofErr w:type="spellStart"/>
      <w:r w:rsidRPr="00425265">
        <w:rPr>
          <w:rFonts w:ascii="Arial" w:hAnsi="Arial" w:cs="Arial"/>
        </w:rPr>
        <w:t>Valamar</w:t>
      </w:r>
      <w:proofErr w:type="spellEnd"/>
      <w:r w:rsidRPr="00425265">
        <w:rPr>
          <w:rFonts w:ascii="Arial" w:hAnsi="Arial" w:cs="Arial"/>
        </w:rPr>
        <w:t xml:space="preserve"> ermöglichte, das Ziel von 9.000 neuen Bäumen zwei Monate früher als geplant zu erreichen. Mit diesem Schwung im Rücken hat sich </w:t>
      </w:r>
      <w:proofErr w:type="spellStart"/>
      <w:r w:rsidRPr="00425265">
        <w:rPr>
          <w:rFonts w:ascii="Arial" w:hAnsi="Arial" w:cs="Arial"/>
        </w:rPr>
        <w:t>Valamar</w:t>
      </w:r>
      <w:proofErr w:type="spellEnd"/>
      <w:r w:rsidRPr="00425265">
        <w:rPr>
          <w:rFonts w:ascii="Arial" w:hAnsi="Arial" w:cs="Arial"/>
        </w:rPr>
        <w:t xml:space="preserve"> das ehrgeizige Ziel gesetzt, </w:t>
      </w:r>
      <w:r w:rsidR="006E0505">
        <w:rPr>
          <w:rFonts w:ascii="Arial" w:hAnsi="Arial" w:cs="Arial"/>
        </w:rPr>
        <w:t>in diesem Jahr</w:t>
      </w:r>
      <w:r w:rsidRPr="00425265">
        <w:rPr>
          <w:rFonts w:ascii="Arial" w:hAnsi="Arial" w:cs="Arial"/>
        </w:rPr>
        <w:t xml:space="preserve"> weitere 10.000 Bäume zu pflanzen. Diese Kampagne trägt nicht nur zur </w:t>
      </w:r>
      <w:r w:rsidRPr="00152D2D">
        <w:rPr>
          <w:rFonts w:ascii="Arial" w:hAnsi="Arial" w:cs="Arial"/>
          <w:b/>
          <w:bCs/>
        </w:rPr>
        <w:t>Wiederaufforstung</w:t>
      </w:r>
      <w:r w:rsidRPr="00425265">
        <w:rPr>
          <w:rFonts w:ascii="Arial" w:hAnsi="Arial" w:cs="Arial"/>
        </w:rPr>
        <w:t xml:space="preserve"> bei, sondern schärft auch das Bewusstsein für die </w:t>
      </w:r>
      <w:r w:rsidRPr="0003222D">
        <w:rPr>
          <w:rFonts w:ascii="Arial" w:hAnsi="Arial" w:cs="Arial"/>
          <w:b/>
          <w:bCs/>
        </w:rPr>
        <w:t>Bedeutung des Umweltschutzes</w:t>
      </w:r>
      <w:r w:rsidRPr="00425265">
        <w:rPr>
          <w:rFonts w:ascii="Arial" w:hAnsi="Arial" w:cs="Arial"/>
        </w:rPr>
        <w:t>.</w:t>
      </w:r>
    </w:p>
    <w:p w14:paraId="7D24A33C" w14:textId="39AE82D5" w:rsidR="00425265" w:rsidRDefault="00425265" w:rsidP="00285C8B">
      <w:pPr>
        <w:pStyle w:val="StandardWeb"/>
        <w:spacing w:line="320" w:lineRule="atLeast"/>
        <w:jc w:val="both"/>
        <w:rPr>
          <w:rFonts w:ascii="Arial" w:hAnsi="Arial" w:cs="Arial"/>
        </w:rPr>
      </w:pPr>
      <w:proofErr w:type="spellStart"/>
      <w:r w:rsidRPr="00425265">
        <w:rPr>
          <w:rFonts w:ascii="Arial" w:hAnsi="Arial" w:cs="Arial"/>
        </w:rPr>
        <w:lastRenderedPageBreak/>
        <w:t>Valamar</w:t>
      </w:r>
      <w:proofErr w:type="spellEnd"/>
      <w:r w:rsidRPr="00425265">
        <w:rPr>
          <w:rFonts w:ascii="Arial" w:hAnsi="Arial" w:cs="Arial"/>
        </w:rPr>
        <w:t xml:space="preserve"> setzt sich für </w:t>
      </w:r>
      <w:r w:rsidRPr="0003222D">
        <w:rPr>
          <w:rFonts w:ascii="Arial" w:hAnsi="Arial" w:cs="Arial"/>
          <w:b/>
          <w:bCs/>
        </w:rPr>
        <w:t>nachhaltigen Tourism</w:t>
      </w:r>
      <w:r w:rsidRPr="00152D2D">
        <w:rPr>
          <w:rFonts w:ascii="Arial" w:hAnsi="Arial" w:cs="Arial"/>
          <w:b/>
          <w:bCs/>
        </w:rPr>
        <w:t>us</w:t>
      </w:r>
      <w:r w:rsidRPr="00425265">
        <w:rPr>
          <w:rFonts w:ascii="Arial" w:hAnsi="Arial" w:cs="Arial"/>
        </w:rPr>
        <w:t xml:space="preserve"> und </w:t>
      </w:r>
      <w:r w:rsidRPr="0003222D">
        <w:rPr>
          <w:rFonts w:ascii="Arial" w:hAnsi="Arial" w:cs="Arial"/>
          <w:b/>
          <w:bCs/>
        </w:rPr>
        <w:t>soziale Verantwortung</w:t>
      </w:r>
      <w:r w:rsidRPr="00425265">
        <w:rPr>
          <w:rFonts w:ascii="Arial" w:hAnsi="Arial" w:cs="Arial"/>
        </w:rPr>
        <w:t xml:space="preserve"> ein und konzentriert sich dabei auf erneuerbare grüne Energiequellen, Abfallmanagement, lokal produzierte Lebensmittel und Nachhaltigkeit in der Lieferkette. Das Tourismusunternehmen pflegt </w:t>
      </w:r>
      <w:r w:rsidR="006E0505">
        <w:rPr>
          <w:rFonts w:ascii="Arial" w:hAnsi="Arial" w:cs="Arial"/>
        </w:rPr>
        <w:t>beispielsweise</w:t>
      </w:r>
      <w:r w:rsidRPr="00425265">
        <w:rPr>
          <w:rFonts w:ascii="Arial" w:hAnsi="Arial" w:cs="Arial"/>
        </w:rPr>
        <w:t xml:space="preserve"> über </w:t>
      </w:r>
      <w:r w:rsidRPr="0003222D">
        <w:rPr>
          <w:rFonts w:ascii="Arial" w:hAnsi="Arial" w:cs="Arial"/>
          <w:b/>
          <w:bCs/>
        </w:rPr>
        <w:t>80.000 Bäume</w:t>
      </w:r>
      <w:r w:rsidRPr="00425265">
        <w:rPr>
          <w:rFonts w:ascii="Arial" w:hAnsi="Arial" w:cs="Arial"/>
        </w:rPr>
        <w:t xml:space="preserve"> und führt Programme zum </w:t>
      </w:r>
      <w:r w:rsidRPr="0003222D">
        <w:rPr>
          <w:rFonts w:ascii="Arial" w:hAnsi="Arial" w:cs="Arial"/>
          <w:b/>
          <w:bCs/>
        </w:rPr>
        <w:t>Schutz der Adria</w:t>
      </w:r>
      <w:r w:rsidRPr="00425265">
        <w:rPr>
          <w:rFonts w:ascii="Arial" w:hAnsi="Arial" w:cs="Arial"/>
        </w:rPr>
        <w:t xml:space="preserve"> durch. </w:t>
      </w:r>
      <w:proofErr w:type="spellStart"/>
      <w:r w:rsidRPr="00425265">
        <w:rPr>
          <w:rFonts w:ascii="Arial" w:hAnsi="Arial" w:cs="Arial"/>
        </w:rPr>
        <w:t>Valamar</w:t>
      </w:r>
      <w:proofErr w:type="spellEnd"/>
      <w:r w:rsidRPr="00425265">
        <w:rPr>
          <w:rFonts w:ascii="Arial" w:hAnsi="Arial" w:cs="Arial"/>
        </w:rPr>
        <w:t xml:space="preserve"> hat die Treibhausgasemissionen pro bewohnte Wohneinheit im Vergleich zu 2015 um 72 </w:t>
      </w:r>
      <w:r w:rsidR="006E0505">
        <w:rPr>
          <w:rFonts w:ascii="Arial" w:hAnsi="Arial" w:cs="Arial"/>
        </w:rPr>
        <w:t>Prozent</w:t>
      </w:r>
      <w:r w:rsidRPr="00425265">
        <w:rPr>
          <w:rFonts w:ascii="Arial" w:hAnsi="Arial" w:cs="Arial"/>
        </w:rPr>
        <w:t xml:space="preserve"> reduziert. Darüber hinaus ist </w:t>
      </w:r>
      <w:proofErr w:type="spellStart"/>
      <w:r w:rsidRPr="00425265">
        <w:rPr>
          <w:rFonts w:ascii="Arial" w:hAnsi="Arial" w:cs="Arial"/>
        </w:rPr>
        <w:t>Valamar</w:t>
      </w:r>
      <w:proofErr w:type="spellEnd"/>
      <w:r w:rsidRPr="00425265">
        <w:rPr>
          <w:rFonts w:ascii="Arial" w:hAnsi="Arial" w:cs="Arial"/>
        </w:rPr>
        <w:t xml:space="preserve"> im vergangenen Jahr der </w:t>
      </w:r>
      <w:r w:rsidRPr="0003222D">
        <w:rPr>
          <w:rFonts w:ascii="Arial" w:hAnsi="Arial" w:cs="Arial"/>
          <w:b/>
          <w:bCs/>
        </w:rPr>
        <w:t xml:space="preserve">Science </w:t>
      </w:r>
      <w:proofErr w:type="spellStart"/>
      <w:r w:rsidRPr="0003222D">
        <w:rPr>
          <w:rFonts w:ascii="Arial" w:hAnsi="Arial" w:cs="Arial"/>
          <w:b/>
          <w:bCs/>
        </w:rPr>
        <w:t>Based</w:t>
      </w:r>
      <w:proofErr w:type="spellEnd"/>
      <w:r w:rsidRPr="0003222D">
        <w:rPr>
          <w:rFonts w:ascii="Arial" w:hAnsi="Arial" w:cs="Arial"/>
          <w:b/>
          <w:bCs/>
        </w:rPr>
        <w:t xml:space="preserve"> Target Initiative</w:t>
      </w:r>
      <w:r w:rsidRPr="00425265">
        <w:rPr>
          <w:rFonts w:ascii="Arial" w:hAnsi="Arial" w:cs="Arial"/>
        </w:rPr>
        <w:t xml:space="preserve"> und dem </w:t>
      </w:r>
      <w:r w:rsidRPr="0003222D">
        <w:rPr>
          <w:rFonts w:ascii="Arial" w:hAnsi="Arial" w:cs="Arial"/>
          <w:b/>
          <w:bCs/>
        </w:rPr>
        <w:t>UN Global Compact</w:t>
      </w:r>
      <w:r w:rsidRPr="00425265">
        <w:rPr>
          <w:rFonts w:ascii="Arial" w:hAnsi="Arial" w:cs="Arial"/>
        </w:rPr>
        <w:t xml:space="preserve"> beigetreten und wurde von </w:t>
      </w:r>
      <w:proofErr w:type="spellStart"/>
      <w:r w:rsidRPr="0003222D">
        <w:rPr>
          <w:rFonts w:ascii="Arial" w:hAnsi="Arial" w:cs="Arial"/>
          <w:b/>
          <w:bCs/>
        </w:rPr>
        <w:t>EcoVadis</w:t>
      </w:r>
      <w:proofErr w:type="spellEnd"/>
      <w:r w:rsidRPr="00425265">
        <w:rPr>
          <w:rFonts w:ascii="Arial" w:hAnsi="Arial" w:cs="Arial"/>
        </w:rPr>
        <w:t xml:space="preserve">, einer globalen Agentur zur Bewertung der Nachhaltigkeit von Unternehmen, mit einer </w:t>
      </w:r>
      <w:r w:rsidRPr="0003222D">
        <w:rPr>
          <w:rFonts w:ascii="Arial" w:hAnsi="Arial" w:cs="Arial"/>
          <w:b/>
          <w:bCs/>
        </w:rPr>
        <w:t xml:space="preserve">Silbermedaille </w:t>
      </w:r>
      <w:r w:rsidRPr="00425265">
        <w:rPr>
          <w:rFonts w:ascii="Arial" w:hAnsi="Arial" w:cs="Arial"/>
        </w:rPr>
        <w:t>ausgezeichnet.</w:t>
      </w:r>
    </w:p>
    <w:p w14:paraId="17CA2D96" w14:textId="3BD01143" w:rsidR="006E0505" w:rsidRDefault="006E0505" w:rsidP="00285C8B">
      <w:pPr>
        <w:pStyle w:val="StandardWeb"/>
        <w:spacing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Mit der Initiative</w:t>
      </w:r>
      <w:r w:rsidRPr="006E05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Pr="006E0505">
        <w:rPr>
          <w:rFonts w:ascii="Arial" w:hAnsi="Arial" w:cs="Arial"/>
        </w:rPr>
        <w:t xml:space="preserve">Easy </w:t>
      </w:r>
      <w:proofErr w:type="spellStart"/>
      <w:r w:rsidRPr="006E0505">
        <w:rPr>
          <w:rFonts w:ascii="Arial" w:hAnsi="Arial" w:cs="Arial"/>
        </w:rPr>
        <w:t>as</w:t>
      </w:r>
      <w:proofErr w:type="spellEnd"/>
      <w:r w:rsidRPr="006E0505">
        <w:rPr>
          <w:rFonts w:ascii="Arial" w:hAnsi="Arial" w:cs="Arial"/>
        </w:rPr>
        <w:t xml:space="preserve"> </w:t>
      </w:r>
      <w:proofErr w:type="spellStart"/>
      <w:r w:rsidRPr="006E0505">
        <w:rPr>
          <w:rFonts w:ascii="Arial" w:hAnsi="Arial" w:cs="Arial"/>
        </w:rPr>
        <w:t>One</w:t>
      </w:r>
      <w:proofErr w:type="spellEnd"/>
      <w:r w:rsidRPr="006E0505">
        <w:rPr>
          <w:rFonts w:ascii="Arial" w:hAnsi="Arial" w:cs="Arial"/>
        </w:rPr>
        <w:t xml:space="preserve">, </w:t>
      </w:r>
      <w:proofErr w:type="spellStart"/>
      <w:r w:rsidRPr="006E0505">
        <w:rPr>
          <w:rFonts w:ascii="Arial" w:hAnsi="Arial" w:cs="Arial"/>
        </w:rPr>
        <w:t>Two</w:t>
      </w:r>
      <w:proofErr w:type="spellEnd"/>
      <w:r w:rsidRPr="006E0505">
        <w:rPr>
          <w:rFonts w:ascii="Arial" w:hAnsi="Arial" w:cs="Arial"/>
        </w:rPr>
        <w:t xml:space="preserve">, </w:t>
      </w:r>
      <w:proofErr w:type="spellStart"/>
      <w:r w:rsidRPr="006E0505">
        <w:rPr>
          <w:rFonts w:ascii="Arial" w:hAnsi="Arial" w:cs="Arial"/>
        </w:rPr>
        <w:t>Tree</w:t>
      </w:r>
      <w:proofErr w:type="spellEnd"/>
      <w:r>
        <w:rPr>
          <w:rFonts w:ascii="Arial" w:hAnsi="Arial" w:cs="Arial"/>
        </w:rPr>
        <w:t xml:space="preserve">“ </w:t>
      </w:r>
      <w:r w:rsidRPr="006E0505">
        <w:rPr>
          <w:rFonts w:ascii="Arial" w:hAnsi="Arial" w:cs="Arial"/>
        </w:rPr>
        <w:t xml:space="preserve">bietet </w:t>
      </w:r>
      <w:proofErr w:type="spellStart"/>
      <w:r w:rsidRPr="006E0505">
        <w:rPr>
          <w:rFonts w:ascii="Arial" w:hAnsi="Arial" w:cs="Arial"/>
        </w:rPr>
        <w:t>Valamar</w:t>
      </w:r>
      <w:proofErr w:type="spellEnd"/>
      <w:r w:rsidRPr="006E0505">
        <w:rPr>
          <w:rFonts w:ascii="Arial" w:hAnsi="Arial" w:cs="Arial"/>
        </w:rPr>
        <w:t xml:space="preserve"> seinen Gästen die Möglichkeit, während ihres Urlaubs einen </w:t>
      </w:r>
      <w:r w:rsidRPr="0003222D">
        <w:rPr>
          <w:rFonts w:ascii="Arial" w:hAnsi="Arial" w:cs="Arial"/>
          <w:b/>
          <w:bCs/>
        </w:rPr>
        <w:t>aktiven Beitrag zum Umweltschutz</w:t>
      </w:r>
      <w:r w:rsidRPr="006E0505">
        <w:rPr>
          <w:rFonts w:ascii="Arial" w:hAnsi="Arial" w:cs="Arial"/>
        </w:rPr>
        <w:t xml:space="preserve"> zu leisten. Damit ist </w:t>
      </w:r>
      <w:proofErr w:type="spellStart"/>
      <w:r w:rsidRPr="006E0505">
        <w:rPr>
          <w:rFonts w:ascii="Arial" w:hAnsi="Arial" w:cs="Arial"/>
        </w:rPr>
        <w:t>Valamar</w:t>
      </w:r>
      <w:proofErr w:type="spellEnd"/>
      <w:r w:rsidRPr="006E0505">
        <w:rPr>
          <w:rFonts w:ascii="Arial" w:hAnsi="Arial" w:cs="Arial"/>
        </w:rPr>
        <w:t xml:space="preserve"> die perfekte Wahl für alle, die</w:t>
      </w:r>
      <w:r>
        <w:rPr>
          <w:rFonts w:ascii="Arial" w:hAnsi="Arial" w:cs="Arial"/>
        </w:rPr>
        <w:t xml:space="preserve"> in ihrem Urlaub</w:t>
      </w:r>
      <w:r w:rsidRPr="006E0505">
        <w:rPr>
          <w:rFonts w:ascii="Arial" w:hAnsi="Arial" w:cs="Arial"/>
        </w:rPr>
        <w:t xml:space="preserve"> nicht nur </w:t>
      </w:r>
      <w:r w:rsidR="0003222D">
        <w:rPr>
          <w:rFonts w:ascii="Arial" w:hAnsi="Arial" w:cs="Arial"/>
        </w:rPr>
        <w:t xml:space="preserve">Wohlbefinden und </w:t>
      </w:r>
      <w:r w:rsidRPr="006E0505">
        <w:rPr>
          <w:rFonts w:ascii="Arial" w:hAnsi="Arial" w:cs="Arial"/>
        </w:rPr>
        <w:t>Entspannung schätzen, sondern auch Hotels, Resorts oder Campingplätze suchen, die sich für nachhaltige Praktiken einsetzen.</w:t>
      </w:r>
    </w:p>
    <w:p w14:paraId="4E29EB00" w14:textId="2F4A5B97" w:rsidR="00641AD5" w:rsidRPr="006E0505" w:rsidRDefault="006E0505" w:rsidP="006E0505">
      <w:pPr>
        <w:pStyle w:val="StandardWeb"/>
        <w:spacing w:line="200" w:lineRule="atLeast"/>
        <w:jc w:val="both"/>
        <w:rPr>
          <w:rFonts w:ascii="Arial" w:hAnsi="Arial" w:cs="Arial"/>
          <w:i/>
          <w:iCs/>
          <w:sz w:val="20"/>
          <w:szCs w:val="20"/>
        </w:rPr>
      </w:pPr>
      <w:proofErr w:type="spellStart"/>
      <w:r w:rsidRPr="006E0505">
        <w:rPr>
          <w:rFonts w:ascii="Arial" w:hAnsi="Arial" w:cs="Arial"/>
          <w:i/>
          <w:iCs/>
          <w:sz w:val="20"/>
          <w:szCs w:val="20"/>
        </w:rPr>
        <w:t>Valamar</w:t>
      </w:r>
      <w:proofErr w:type="spellEnd"/>
      <w:r w:rsidRPr="006E0505">
        <w:rPr>
          <w:rFonts w:ascii="Arial" w:hAnsi="Arial" w:cs="Arial"/>
          <w:i/>
          <w:iCs/>
          <w:sz w:val="20"/>
          <w:szCs w:val="20"/>
        </w:rPr>
        <w:t xml:space="preserve">, das führende Tourismusunternehmen in Kroatien mit österreichischer Mehrheitsbeteiligung, empfängt jährlich rund eine Million Gäste. Die 36 Hotels und Resorts sowie 15 Camping-Resorts befinden sich in den </w:t>
      </w:r>
      <w:r>
        <w:rPr>
          <w:rFonts w:ascii="Arial" w:hAnsi="Arial" w:cs="Arial"/>
          <w:i/>
          <w:iCs/>
          <w:sz w:val="20"/>
          <w:szCs w:val="20"/>
        </w:rPr>
        <w:t>beliebteste</w:t>
      </w:r>
      <w:r w:rsidRPr="006E0505">
        <w:rPr>
          <w:rFonts w:ascii="Arial" w:hAnsi="Arial" w:cs="Arial"/>
          <w:i/>
          <w:iCs/>
          <w:sz w:val="20"/>
          <w:szCs w:val="20"/>
        </w:rPr>
        <w:t xml:space="preserve">n Urlaubsgebieten Istriens, auf den Inseln Krk, </w:t>
      </w:r>
      <w:proofErr w:type="spellStart"/>
      <w:r w:rsidRPr="006E0505">
        <w:rPr>
          <w:rFonts w:ascii="Arial" w:hAnsi="Arial" w:cs="Arial"/>
          <w:i/>
          <w:iCs/>
          <w:sz w:val="20"/>
          <w:szCs w:val="20"/>
        </w:rPr>
        <w:t>Rab</w:t>
      </w:r>
      <w:proofErr w:type="spellEnd"/>
      <w:r w:rsidRPr="006E0505">
        <w:rPr>
          <w:rFonts w:ascii="Arial" w:hAnsi="Arial" w:cs="Arial"/>
          <w:i/>
          <w:iCs/>
          <w:sz w:val="20"/>
          <w:szCs w:val="20"/>
        </w:rPr>
        <w:t xml:space="preserve"> und Hvar, in Makarska und Dubrovnik sowie in Obertauern in Österreich</w:t>
      </w:r>
      <w:r w:rsidR="00641AD5" w:rsidRPr="00DD0A3E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23E1E954" w14:textId="77777777" w:rsidR="00AE1702" w:rsidRDefault="00AE1702" w:rsidP="00641AD5">
      <w:pPr>
        <w:pStyle w:val="Infoblock"/>
        <w:jc w:val="left"/>
        <w:rPr>
          <w:rFonts w:ascii="Arial" w:hAnsi="Arial" w:cs="Arial"/>
        </w:rPr>
      </w:pPr>
    </w:p>
    <w:p w14:paraId="676C9ACD" w14:textId="5E4FB430" w:rsidR="004139B0" w:rsidRPr="00790543" w:rsidRDefault="00D47C6F" w:rsidP="0003222D">
      <w:pPr>
        <w:pStyle w:val="Infoblock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0454CA">
        <w:rPr>
          <w:rFonts w:ascii="Arial" w:hAnsi="Arial" w:cs="Arial"/>
        </w:rPr>
        <w:t>378</w:t>
      </w:r>
      <w:r w:rsidR="00BD5708">
        <w:rPr>
          <w:rFonts w:ascii="Arial" w:hAnsi="Arial" w:cs="Arial"/>
        </w:rPr>
        <w:t xml:space="preserve"> </w:t>
      </w:r>
      <w:r w:rsidR="004139B0" w:rsidRPr="00790543">
        <w:rPr>
          <w:rFonts w:ascii="Arial" w:hAnsi="Arial" w:cs="Arial"/>
        </w:rPr>
        <w:t>Zeichen</w:t>
      </w:r>
    </w:p>
    <w:p w14:paraId="4C7B8D9A" w14:textId="77777777" w:rsidR="004139B0" w:rsidRPr="00D61DEB" w:rsidRDefault="004139B0" w:rsidP="004139B0">
      <w:pPr>
        <w:pStyle w:val="Infoblock"/>
        <w:rPr>
          <w:rFonts w:ascii="Arial" w:hAnsi="Arial" w:cs="Arial"/>
          <w:b/>
        </w:rPr>
      </w:pPr>
      <w:r w:rsidRPr="00D61DEB">
        <w:rPr>
          <w:rFonts w:ascii="Arial" w:hAnsi="Arial" w:cs="Arial"/>
          <w:b/>
        </w:rPr>
        <w:t>Abdruck honorarfrei,</w:t>
      </w:r>
    </w:p>
    <w:p w14:paraId="4549CA21" w14:textId="2B0E8F42" w:rsidR="00B77414" w:rsidRDefault="004139B0" w:rsidP="009465D6">
      <w:pPr>
        <w:pStyle w:val="Infoblock"/>
        <w:rPr>
          <w:rFonts w:ascii="Arial" w:hAnsi="Arial" w:cs="Arial"/>
          <w:b/>
        </w:rPr>
      </w:pPr>
      <w:r w:rsidRPr="00D61DEB">
        <w:rPr>
          <w:rFonts w:ascii="Arial" w:hAnsi="Arial" w:cs="Arial"/>
          <w:b/>
        </w:rPr>
        <w:t>Belegexemplar erbet</w:t>
      </w:r>
      <w:r>
        <w:rPr>
          <w:rFonts w:ascii="Arial" w:hAnsi="Arial" w:cs="Arial"/>
          <w:b/>
        </w:rPr>
        <w:t>en</w:t>
      </w:r>
      <w:r w:rsidR="009465D6">
        <w:rPr>
          <w:rFonts w:ascii="Arial" w:hAnsi="Arial" w:cs="Arial"/>
          <w:b/>
        </w:rPr>
        <w:t>!</w:t>
      </w:r>
    </w:p>
    <w:sectPr w:rsidR="00B77414" w:rsidSect="00EC3764">
      <w:headerReference w:type="default" r:id="rId11"/>
      <w:footerReference w:type="default" r:id="rId12"/>
      <w:pgSz w:w="11900" w:h="16840"/>
      <w:pgMar w:top="2835" w:right="1701" w:bottom="2835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FA675" w14:textId="77777777" w:rsidR="00B7065C" w:rsidRDefault="00B7065C">
      <w:r>
        <w:separator/>
      </w:r>
    </w:p>
  </w:endnote>
  <w:endnote w:type="continuationSeparator" w:id="0">
    <w:p w14:paraId="27D12159" w14:textId="77777777" w:rsidR="00B7065C" w:rsidRDefault="00B7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ill Sans">
    <w:altName w:val="Gill Sans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38" w:type="dxa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5908"/>
      <w:gridCol w:w="3402"/>
    </w:tblGrid>
    <w:tr w:rsidR="00E36EEA" w:rsidRPr="000559EB" w14:paraId="7D928609" w14:textId="77777777">
      <w:tc>
        <w:tcPr>
          <w:tcW w:w="5908" w:type="dxa"/>
        </w:tcPr>
        <w:p w14:paraId="2FDC2906" w14:textId="77777777" w:rsidR="00FB38B4" w:rsidRPr="00AB45AD" w:rsidRDefault="00FB38B4" w:rsidP="00FB38B4">
          <w:pPr>
            <w:pStyle w:val="Fuzeile"/>
            <w:rPr>
              <w:b/>
            </w:rPr>
          </w:pPr>
          <w:r w:rsidRPr="00AB45AD">
            <w:rPr>
              <w:b/>
            </w:rPr>
            <w:t>Weitere Informationen:</w:t>
          </w:r>
        </w:p>
        <w:p w14:paraId="2C1EA2EC" w14:textId="09BDF4BF" w:rsidR="006F663B" w:rsidRPr="00101A6D" w:rsidRDefault="005F113D" w:rsidP="006F663B">
          <w:pPr>
            <w:pStyle w:val="Fuzeile"/>
            <w:spacing w:line="200" w:lineRule="atLeast"/>
            <w:rPr>
              <w:color w:val="000000"/>
            </w:rPr>
          </w:pPr>
          <w:proofErr w:type="spellStart"/>
          <w:r>
            <w:rPr>
              <w:color w:val="000000"/>
            </w:rPr>
            <w:t>Valamar</w:t>
          </w:r>
          <w:proofErr w:type="spellEnd"/>
          <w:r>
            <w:rPr>
              <w:color w:val="000000"/>
            </w:rPr>
            <w:t xml:space="preserve"> Riviera d.d.</w:t>
          </w:r>
        </w:p>
        <w:p w14:paraId="06789706" w14:textId="3BAE5B02" w:rsidR="006F663B" w:rsidRDefault="005F113D" w:rsidP="006F663B">
          <w:pPr>
            <w:pStyle w:val="Fuzeile"/>
            <w:spacing w:line="200" w:lineRule="atLeast"/>
            <w:rPr>
              <w:color w:val="000000"/>
            </w:rPr>
          </w:pPr>
          <w:r>
            <w:rPr>
              <w:color w:val="000000"/>
            </w:rPr>
            <w:t xml:space="preserve">HR-52440 Porec, </w:t>
          </w:r>
          <w:proofErr w:type="spellStart"/>
          <w:r>
            <w:rPr>
              <w:color w:val="000000"/>
            </w:rPr>
            <w:t>Stancija</w:t>
          </w:r>
          <w:proofErr w:type="spellEnd"/>
          <w:r>
            <w:rPr>
              <w:color w:val="000000"/>
            </w:rPr>
            <w:t xml:space="preserve"> </w:t>
          </w:r>
          <w:proofErr w:type="spellStart"/>
          <w:r>
            <w:rPr>
              <w:color w:val="000000"/>
            </w:rPr>
            <w:t>Kaligari</w:t>
          </w:r>
          <w:proofErr w:type="spellEnd"/>
          <w:r>
            <w:rPr>
              <w:color w:val="000000"/>
            </w:rPr>
            <w:t xml:space="preserve"> 1</w:t>
          </w:r>
        </w:p>
        <w:p w14:paraId="7B48DD67" w14:textId="5B807201" w:rsidR="005F113D" w:rsidRPr="000559EB" w:rsidRDefault="006D311C" w:rsidP="006F663B">
          <w:pPr>
            <w:pStyle w:val="Fuzeile"/>
            <w:spacing w:line="200" w:lineRule="atLeast"/>
            <w:rPr>
              <w:color w:val="000000"/>
            </w:rPr>
          </w:pPr>
          <w:hyperlink r:id="rId1" w:history="1">
            <w:r w:rsidR="0033249A" w:rsidRPr="000559EB">
              <w:rPr>
                <w:color w:val="000000"/>
              </w:rPr>
              <w:t>pr@valamar.com</w:t>
            </w:r>
          </w:hyperlink>
        </w:p>
        <w:p w14:paraId="2AE63F62" w14:textId="75E7D7CC" w:rsidR="005F113D" w:rsidRPr="006679AA" w:rsidRDefault="005F113D" w:rsidP="006F663B">
          <w:pPr>
            <w:pStyle w:val="Fuzeile"/>
            <w:spacing w:line="200" w:lineRule="atLeast"/>
            <w:rPr>
              <w:color w:val="000000"/>
              <w:lang w:val="en-US"/>
            </w:rPr>
          </w:pPr>
          <w:r w:rsidRPr="006679AA">
            <w:rPr>
              <w:color w:val="000000"/>
              <w:lang w:val="en-US"/>
            </w:rPr>
            <w:t xml:space="preserve">www.valamar.com </w:t>
          </w:r>
        </w:p>
        <w:p w14:paraId="5B467C72" w14:textId="77777777" w:rsidR="006F663B" w:rsidRPr="006679AA" w:rsidRDefault="006F663B" w:rsidP="006F663B">
          <w:pPr>
            <w:rPr>
              <w:rFonts w:ascii="Calibri" w:hAnsi="Calibri" w:cs="Calibri"/>
              <w:color w:val="000000"/>
              <w:sz w:val="22"/>
              <w:szCs w:val="22"/>
              <w:lang w:val="en-US"/>
            </w:rPr>
          </w:pPr>
          <w:r>
            <w:rPr>
              <w:rFonts w:ascii="Calibri" w:hAnsi="Calibri" w:cs="Calibri"/>
              <w:color w:val="000000"/>
              <w:sz w:val="22"/>
              <w:szCs w:val="22"/>
              <w:lang w:val="fr-FR"/>
            </w:rPr>
            <w:t> </w:t>
          </w:r>
        </w:p>
        <w:p w14:paraId="3A211541" w14:textId="77777777" w:rsidR="00E36EEA" w:rsidRPr="00F52983" w:rsidRDefault="00E36EEA" w:rsidP="0065634D">
          <w:pPr>
            <w:pStyle w:val="Fuzeile"/>
            <w:rPr>
              <w:lang w:val="fr-FR"/>
            </w:rPr>
          </w:pPr>
        </w:p>
      </w:tc>
      <w:tc>
        <w:tcPr>
          <w:tcW w:w="3402" w:type="dxa"/>
        </w:tcPr>
        <w:p w14:paraId="22393169" w14:textId="77777777" w:rsidR="00E36EEA" w:rsidRDefault="00E36EEA">
          <w:pPr>
            <w:pStyle w:val="Fuzeile"/>
            <w:rPr>
              <w:sz w:val="16"/>
            </w:rPr>
          </w:pPr>
          <w:r>
            <w:rPr>
              <w:sz w:val="16"/>
            </w:rPr>
            <w:t xml:space="preserve">Media Kommunikationsservice </w:t>
          </w:r>
          <w:r w:rsidR="0021627C">
            <w:rPr>
              <w:sz w:val="16"/>
            </w:rPr>
            <w:t>GmbH</w:t>
          </w:r>
        </w:p>
        <w:p w14:paraId="072957F9" w14:textId="77777777" w:rsidR="00E36EEA" w:rsidRDefault="00E36EEA">
          <w:pPr>
            <w:pStyle w:val="Fuzeile"/>
            <w:rPr>
              <w:sz w:val="16"/>
            </w:rPr>
          </w:pPr>
          <w:r>
            <w:rPr>
              <w:sz w:val="16"/>
            </w:rPr>
            <w:t>PR-Agentur für Tourismus</w:t>
          </w:r>
        </w:p>
        <w:p w14:paraId="5820A23A" w14:textId="2B3827A1" w:rsidR="00E36EEA" w:rsidRPr="00F52983" w:rsidRDefault="00E36EEA">
          <w:pPr>
            <w:pStyle w:val="Fuzeile"/>
            <w:rPr>
              <w:sz w:val="16"/>
              <w:lang w:val="it-IT"/>
            </w:rPr>
          </w:pPr>
          <w:r w:rsidRPr="00F52983">
            <w:rPr>
              <w:sz w:val="16"/>
              <w:lang w:val="it-IT"/>
            </w:rPr>
            <w:t xml:space="preserve">A-5020 </w:t>
          </w:r>
          <w:proofErr w:type="spellStart"/>
          <w:r w:rsidRPr="00F52983">
            <w:rPr>
              <w:sz w:val="16"/>
              <w:lang w:val="it-IT"/>
            </w:rPr>
            <w:t>Salzburg</w:t>
          </w:r>
          <w:proofErr w:type="spellEnd"/>
          <w:r w:rsidRPr="00F52983">
            <w:rPr>
              <w:sz w:val="16"/>
              <w:lang w:val="it-IT"/>
            </w:rPr>
            <w:t xml:space="preserve">, </w:t>
          </w:r>
          <w:proofErr w:type="spellStart"/>
          <w:r w:rsidR="000F37A4">
            <w:rPr>
              <w:sz w:val="16"/>
              <w:lang w:val="it-IT"/>
            </w:rPr>
            <w:t>Auerspergstraße</w:t>
          </w:r>
          <w:proofErr w:type="spellEnd"/>
          <w:r w:rsidR="000F37A4">
            <w:rPr>
              <w:sz w:val="16"/>
              <w:lang w:val="it-IT"/>
            </w:rPr>
            <w:t xml:space="preserve"> 42</w:t>
          </w:r>
        </w:p>
        <w:p w14:paraId="76FC82CD" w14:textId="77777777" w:rsidR="00E36EEA" w:rsidRDefault="00355C00">
          <w:pPr>
            <w:pStyle w:val="Fuzeile"/>
            <w:rPr>
              <w:sz w:val="16"/>
              <w:lang w:val="it-IT"/>
            </w:rPr>
          </w:pPr>
          <w:r>
            <w:rPr>
              <w:sz w:val="16"/>
              <w:lang w:val="it-IT"/>
            </w:rPr>
            <w:t xml:space="preserve">Tel.: </w:t>
          </w:r>
          <w:r w:rsidR="00E36EEA">
            <w:rPr>
              <w:sz w:val="16"/>
              <w:lang w:val="it-IT"/>
            </w:rPr>
            <w:t>+43</w:t>
          </w:r>
          <w:proofErr w:type="gramStart"/>
          <w:r w:rsidR="00E36EEA">
            <w:rPr>
              <w:sz w:val="16"/>
              <w:lang w:val="it-IT"/>
            </w:rPr>
            <w:t>/(</w:t>
          </w:r>
          <w:proofErr w:type="gramEnd"/>
          <w:r w:rsidR="00E36EEA">
            <w:rPr>
              <w:sz w:val="16"/>
              <w:lang w:val="it-IT"/>
            </w:rPr>
            <w:t>0)662/87 53 68-127</w:t>
          </w:r>
        </w:p>
        <w:p w14:paraId="7C0AD39A" w14:textId="77777777" w:rsidR="00E36EEA" w:rsidRDefault="00FE50E2">
          <w:pPr>
            <w:pStyle w:val="Fuzeile"/>
            <w:rPr>
              <w:sz w:val="16"/>
              <w:lang w:val="it-IT"/>
            </w:rPr>
          </w:pPr>
          <w:r>
            <w:rPr>
              <w:sz w:val="16"/>
              <w:lang w:val="it-IT"/>
            </w:rPr>
            <w:t>E-M</w:t>
          </w:r>
          <w:r w:rsidR="00E36EEA">
            <w:rPr>
              <w:sz w:val="16"/>
              <w:lang w:val="it-IT"/>
            </w:rPr>
            <w:t xml:space="preserve">ail: </w:t>
          </w:r>
          <w:hyperlink r:id="rId2" w:history="1">
            <w:r w:rsidR="00E36EEA">
              <w:rPr>
                <w:sz w:val="16"/>
                <w:lang w:val="it-IT"/>
              </w:rPr>
              <w:t>office@mk-salzburg.at</w:t>
            </w:r>
          </w:hyperlink>
        </w:p>
        <w:p w14:paraId="4664A485" w14:textId="77777777" w:rsidR="00FD6FB3" w:rsidRDefault="00FD6FB3" w:rsidP="00FD6FB3">
          <w:pPr>
            <w:pStyle w:val="Fuzeile"/>
            <w:rPr>
              <w:sz w:val="16"/>
              <w:lang w:val="it-IT"/>
            </w:rPr>
          </w:pPr>
          <w:r>
            <w:rPr>
              <w:sz w:val="16"/>
              <w:lang w:val="it-IT"/>
            </w:rPr>
            <w:t>www.mk-salzburg.at</w:t>
          </w:r>
        </w:p>
        <w:p w14:paraId="13F01CEE" w14:textId="7F29A779" w:rsidR="00FD6FB3" w:rsidRDefault="00FD6FB3">
          <w:pPr>
            <w:pStyle w:val="Fuzeile"/>
            <w:rPr>
              <w:lang w:val="it-IT"/>
            </w:rPr>
          </w:pPr>
        </w:p>
      </w:tc>
    </w:tr>
  </w:tbl>
  <w:p w14:paraId="792D1495" w14:textId="77777777" w:rsidR="00E36EEA" w:rsidRDefault="00E36EEA" w:rsidP="00E36EEA">
    <w:pPr>
      <w:pStyle w:val="Fuzeile"/>
      <w:spacing w:line="2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3304B" w14:textId="77777777" w:rsidR="00B7065C" w:rsidRDefault="00B7065C">
      <w:r>
        <w:separator/>
      </w:r>
    </w:p>
  </w:footnote>
  <w:footnote w:type="continuationSeparator" w:id="0">
    <w:p w14:paraId="2F692CBF" w14:textId="77777777" w:rsidR="00B7065C" w:rsidRDefault="00B70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AEAB8" w14:textId="77777777" w:rsidR="00E36EEA" w:rsidRDefault="00E36EEA" w:rsidP="00E36EEA">
    <w:pPr>
      <w:pStyle w:val="Kopfzeile"/>
    </w:pPr>
    <w:r>
      <w:tab/>
    </w:r>
    <w:r w:rsidR="00F14C1F">
      <w:rPr>
        <w:noProof/>
        <w:lang w:val="de-DE"/>
      </w:rPr>
      <w:drawing>
        <wp:inline distT="0" distB="0" distL="0" distR="0" wp14:anchorId="545A7019" wp14:editId="2C8B5B5B">
          <wp:extent cx="706120" cy="706120"/>
          <wp:effectExtent l="0" t="0" r="0" b="0"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12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2B6563" w14:textId="77777777" w:rsidR="00713EF6" w:rsidRDefault="00713EF6" w:rsidP="00713EF6">
    <w:pPr>
      <w:pStyle w:val="Kopfzeile"/>
      <w:tabs>
        <w:tab w:val="left" w:pos="2173"/>
      </w:tabs>
    </w:pPr>
    <w:r>
      <w:tab/>
    </w:r>
    <w:r>
      <w:tab/>
    </w:r>
    <w:r>
      <w:tab/>
    </w:r>
  </w:p>
  <w:p w14:paraId="61DD9148" w14:textId="0DEE8530" w:rsidR="00DC450F" w:rsidRDefault="00DC450F" w:rsidP="00DC450F">
    <w:pPr>
      <w:pStyle w:val="Kopfzeile"/>
      <w:tabs>
        <w:tab w:val="left" w:pos="2173"/>
      </w:tabs>
    </w:pPr>
    <w:r>
      <w:t>Presse-Information</w:t>
    </w:r>
    <w:r>
      <w:tab/>
    </w:r>
    <w:r>
      <w:tab/>
    </w:r>
    <w:r>
      <w:tab/>
    </w:r>
    <w:r w:rsidR="00ED752C">
      <w:t>Kurztext</w:t>
    </w:r>
  </w:p>
  <w:p w14:paraId="0C1B5CFD" w14:textId="0274EC46" w:rsidR="00DC450F" w:rsidRDefault="00AC3C77" w:rsidP="00DC450F">
    <w:pPr>
      <w:pStyle w:val="Kopfzeile"/>
    </w:pPr>
    <w:r>
      <w:t>August 2024</w:t>
    </w:r>
    <w:r w:rsidR="00DC450F">
      <w:tab/>
    </w:r>
    <w:r w:rsidR="005F113D">
      <w:rPr>
        <w:caps/>
      </w:rPr>
      <w:t>VALAMAR</w:t>
    </w:r>
    <w:r w:rsidR="00DC450F">
      <w:tab/>
      <w:t xml:space="preserve"> Seite </w:t>
    </w:r>
    <w:r w:rsidR="00DC450F">
      <w:fldChar w:fldCharType="begin"/>
    </w:r>
    <w:r w:rsidR="00DC450F">
      <w:instrText xml:space="preserve"> PAGE </w:instrText>
    </w:r>
    <w:r w:rsidR="00DC450F">
      <w:fldChar w:fldCharType="separate"/>
    </w:r>
    <w:r w:rsidR="00CF4CC0">
      <w:rPr>
        <w:noProof/>
      </w:rPr>
      <w:t>1</w:t>
    </w:r>
    <w:r w:rsidR="00DC450F">
      <w:fldChar w:fldCharType="end"/>
    </w:r>
  </w:p>
  <w:p w14:paraId="10CB039F" w14:textId="77777777" w:rsidR="00E36EEA" w:rsidRDefault="00E36EEA" w:rsidP="00DC450F">
    <w:pPr>
      <w:pStyle w:val="Kopfzeile"/>
      <w:tabs>
        <w:tab w:val="left" w:pos="21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4B83C6F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663666727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3FC44F7F">
            <wp:extent cx="114300" cy="114300"/>
            <wp:effectExtent l="0" t="0" r="0" b="0"/>
            <wp:docPr id="1663666727" name="Grafik 1663666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singleLevel"/>
    <w:tmpl w:val="00000000"/>
    <w:lvl w:ilvl="0">
      <w:start w:val="1"/>
      <w:numFmt w:val="bullet"/>
      <w:pStyle w:val="Aufzhlung"/>
      <w:lvlText w:val=""/>
      <w:lvlJc w:val="left"/>
      <w:pPr>
        <w:tabs>
          <w:tab w:val="num" w:pos="2204"/>
        </w:tabs>
        <w:ind w:left="2204" w:hanging="360"/>
      </w:pPr>
      <w:rPr>
        <w:rFonts w:ascii="Monotype Sorts" w:hAnsi="Monotype Sorts" w:hint="default"/>
      </w:rPr>
    </w:lvl>
  </w:abstractNum>
  <w:abstractNum w:abstractNumId="1" w15:restartNumberingAfterBreak="0">
    <w:nsid w:val="00000002"/>
    <w:multiLevelType w:val="singleLevel"/>
    <w:tmpl w:val="C3A0736C"/>
    <w:lvl w:ilvl="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3"/>
        <w:szCs w:val="23"/>
      </w:rPr>
    </w:lvl>
  </w:abstractNum>
  <w:abstractNum w:abstractNumId="2" w15:restartNumberingAfterBreak="0">
    <w:nsid w:val="0211651E"/>
    <w:multiLevelType w:val="multilevel"/>
    <w:tmpl w:val="08F6F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920B1F"/>
    <w:multiLevelType w:val="multilevel"/>
    <w:tmpl w:val="9C04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A62BD3"/>
    <w:multiLevelType w:val="multilevel"/>
    <w:tmpl w:val="CD1C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C132DC"/>
    <w:multiLevelType w:val="hybridMultilevel"/>
    <w:tmpl w:val="BFC68EC4"/>
    <w:lvl w:ilvl="0" w:tplc="56DA743C">
      <w:start w:val="1"/>
      <w:numFmt w:val="bullet"/>
      <w:lvlText w:val="ü"/>
      <w:lvlJc w:val="left"/>
      <w:pPr>
        <w:ind w:left="459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09C50D41"/>
    <w:multiLevelType w:val="multilevel"/>
    <w:tmpl w:val="6E4E1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B346B0"/>
    <w:multiLevelType w:val="multilevel"/>
    <w:tmpl w:val="25442F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EB172F"/>
    <w:multiLevelType w:val="multilevel"/>
    <w:tmpl w:val="1D62A9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F350BE"/>
    <w:multiLevelType w:val="multilevel"/>
    <w:tmpl w:val="7C88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0243AC"/>
    <w:multiLevelType w:val="multilevel"/>
    <w:tmpl w:val="9B26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3559AA"/>
    <w:multiLevelType w:val="multilevel"/>
    <w:tmpl w:val="3C944E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1B5B34"/>
    <w:multiLevelType w:val="multilevel"/>
    <w:tmpl w:val="3162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C03809"/>
    <w:multiLevelType w:val="multilevel"/>
    <w:tmpl w:val="DE48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EC4E96"/>
    <w:multiLevelType w:val="multilevel"/>
    <w:tmpl w:val="11BC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160799"/>
    <w:multiLevelType w:val="multilevel"/>
    <w:tmpl w:val="7544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C00075"/>
    <w:multiLevelType w:val="multilevel"/>
    <w:tmpl w:val="928C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9E6AE2"/>
    <w:multiLevelType w:val="hybridMultilevel"/>
    <w:tmpl w:val="4D32E73A"/>
    <w:lvl w:ilvl="0" w:tplc="DCFC36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40B16"/>
    <w:multiLevelType w:val="multilevel"/>
    <w:tmpl w:val="124E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AF2B03"/>
    <w:multiLevelType w:val="multilevel"/>
    <w:tmpl w:val="88BE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E24A72"/>
    <w:multiLevelType w:val="multilevel"/>
    <w:tmpl w:val="9C8E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BF06BC"/>
    <w:multiLevelType w:val="multilevel"/>
    <w:tmpl w:val="FD40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7E28B9"/>
    <w:multiLevelType w:val="multilevel"/>
    <w:tmpl w:val="0C86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DE11DE"/>
    <w:multiLevelType w:val="multilevel"/>
    <w:tmpl w:val="38A4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3E6FAD"/>
    <w:multiLevelType w:val="multilevel"/>
    <w:tmpl w:val="082AA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FB55CD"/>
    <w:multiLevelType w:val="multilevel"/>
    <w:tmpl w:val="DD60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CD67E4"/>
    <w:multiLevelType w:val="multilevel"/>
    <w:tmpl w:val="B78A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E50BDC"/>
    <w:multiLevelType w:val="multilevel"/>
    <w:tmpl w:val="4D763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D66644"/>
    <w:multiLevelType w:val="multilevel"/>
    <w:tmpl w:val="140EB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9E7DBE"/>
    <w:multiLevelType w:val="multilevel"/>
    <w:tmpl w:val="8728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011A3E"/>
    <w:multiLevelType w:val="multilevel"/>
    <w:tmpl w:val="E0F8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6B1A3E"/>
    <w:multiLevelType w:val="multilevel"/>
    <w:tmpl w:val="CA56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3730E2"/>
    <w:multiLevelType w:val="multilevel"/>
    <w:tmpl w:val="31E4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6E658E"/>
    <w:multiLevelType w:val="multilevel"/>
    <w:tmpl w:val="99A871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AE73DE"/>
    <w:multiLevelType w:val="multilevel"/>
    <w:tmpl w:val="C35895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DC110B"/>
    <w:multiLevelType w:val="multilevel"/>
    <w:tmpl w:val="EFCE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410B16"/>
    <w:multiLevelType w:val="multilevel"/>
    <w:tmpl w:val="DD8495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CD341E"/>
    <w:multiLevelType w:val="multilevel"/>
    <w:tmpl w:val="476A3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752803"/>
    <w:multiLevelType w:val="multilevel"/>
    <w:tmpl w:val="5E00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09506C"/>
    <w:multiLevelType w:val="multilevel"/>
    <w:tmpl w:val="E838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372BEA"/>
    <w:multiLevelType w:val="multilevel"/>
    <w:tmpl w:val="F70C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7246B0"/>
    <w:multiLevelType w:val="multilevel"/>
    <w:tmpl w:val="1E840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4211529">
    <w:abstractNumId w:val="0"/>
  </w:num>
  <w:num w:numId="2" w16cid:durableId="1771657751">
    <w:abstractNumId w:val="5"/>
  </w:num>
  <w:num w:numId="3" w16cid:durableId="1981569227">
    <w:abstractNumId w:val="25"/>
  </w:num>
  <w:num w:numId="4" w16cid:durableId="1279334497">
    <w:abstractNumId w:val="26"/>
  </w:num>
  <w:num w:numId="5" w16cid:durableId="1509831028">
    <w:abstractNumId w:val="17"/>
  </w:num>
  <w:num w:numId="6" w16cid:durableId="1621719303">
    <w:abstractNumId w:val="16"/>
  </w:num>
  <w:num w:numId="7" w16cid:durableId="1147085309">
    <w:abstractNumId w:val="19"/>
  </w:num>
  <w:num w:numId="8" w16cid:durableId="937327082">
    <w:abstractNumId w:val="34"/>
  </w:num>
  <w:num w:numId="9" w16cid:durableId="88887908">
    <w:abstractNumId w:val="8"/>
  </w:num>
  <w:num w:numId="10" w16cid:durableId="1147360634">
    <w:abstractNumId w:val="36"/>
  </w:num>
  <w:num w:numId="11" w16cid:durableId="2068797937">
    <w:abstractNumId w:val="11"/>
  </w:num>
  <w:num w:numId="12" w16cid:durableId="2135638453">
    <w:abstractNumId w:val="33"/>
  </w:num>
  <w:num w:numId="13" w16cid:durableId="829978483">
    <w:abstractNumId w:val="7"/>
  </w:num>
  <w:num w:numId="14" w16cid:durableId="609507423">
    <w:abstractNumId w:val="39"/>
  </w:num>
  <w:num w:numId="15" w16cid:durableId="180047647">
    <w:abstractNumId w:val="21"/>
  </w:num>
  <w:num w:numId="16" w16cid:durableId="1641228609">
    <w:abstractNumId w:val="41"/>
  </w:num>
  <w:num w:numId="17" w16cid:durableId="351496064">
    <w:abstractNumId w:val="3"/>
  </w:num>
  <w:num w:numId="18" w16cid:durableId="1976567767">
    <w:abstractNumId w:val="28"/>
  </w:num>
  <w:num w:numId="19" w16cid:durableId="1010645446">
    <w:abstractNumId w:val="32"/>
  </w:num>
  <w:num w:numId="20" w16cid:durableId="788470554">
    <w:abstractNumId w:val="13"/>
  </w:num>
  <w:num w:numId="21" w16cid:durableId="1022972911">
    <w:abstractNumId w:val="38"/>
  </w:num>
  <w:num w:numId="22" w16cid:durableId="1177690503">
    <w:abstractNumId w:val="14"/>
  </w:num>
  <w:num w:numId="23" w16cid:durableId="484011886">
    <w:abstractNumId w:val="29"/>
  </w:num>
  <w:num w:numId="24" w16cid:durableId="1799684931">
    <w:abstractNumId w:val="22"/>
  </w:num>
  <w:num w:numId="25" w16cid:durableId="1968924965">
    <w:abstractNumId w:val="10"/>
  </w:num>
  <w:num w:numId="26" w16cid:durableId="1363477724">
    <w:abstractNumId w:val="35"/>
  </w:num>
  <w:num w:numId="27" w16cid:durableId="1409496989">
    <w:abstractNumId w:val="31"/>
  </w:num>
  <w:num w:numId="28" w16cid:durableId="1738740949">
    <w:abstractNumId w:val="30"/>
  </w:num>
  <w:num w:numId="29" w16cid:durableId="648092240">
    <w:abstractNumId w:val="15"/>
  </w:num>
  <w:num w:numId="30" w16cid:durableId="1555893820">
    <w:abstractNumId w:val="20"/>
  </w:num>
  <w:num w:numId="31" w16cid:durableId="1621256588">
    <w:abstractNumId w:val="12"/>
  </w:num>
  <w:num w:numId="32" w16cid:durableId="357197337">
    <w:abstractNumId w:val="37"/>
  </w:num>
  <w:num w:numId="33" w16cid:durableId="555316775">
    <w:abstractNumId w:val="24"/>
  </w:num>
  <w:num w:numId="34" w16cid:durableId="990331124">
    <w:abstractNumId w:val="27"/>
  </w:num>
  <w:num w:numId="35" w16cid:durableId="1238175475">
    <w:abstractNumId w:val="2"/>
  </w:num>
  <w:num w:numId="36" w16cid:durableId="1864904923">
    <w:abstractNumId w:val="23"/>
  </w:num>
  <w:num w:numId="37" w16cid:durableId="157775913">
    <w:abstractNumId w:val="6"/>
  </w:num>
  <w:num w:numId="38" w16cid:durableId="142938510">
    <w:abstractNumId w:val="4"/>
  </w:num>
  <w:num w:numId="39" w16cid:durableId="349182249">
    <w:abstractNumId w:val="9"/>
  </w:num>
  <w:num w:numId="40" w16cid:durableId="427821567">
    <w:abstractNumId w:val="40"/>
  </w:num>
  <w:num w:numId="41" w16cid:durableId="1596355701">
    <w:abstractNumId w:val="18"/>
  </w:num>
  <w:num w:numId="42" w16cid:durableId="213663375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fr-FR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fr-FR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8CF"/>
    <w:rsid w:val="00000915"/>
    <w:rsid w:val="000037C3"/>
    <w:rsid w:val="00004335"/>
    <w:rsid w:val="000126C6"/>
    <w:rsid w:val="00013046"/>
    <w:rsid w:val="000141BD"/>
    <w:rsid w:val="00014965"/>
    <w:rsid w:val="000151E6"/>
    <w:rsid w:val="00015ABA"/>
    <w:rsid w:val="00015E8A"/>
    <w:rsid w:val="00016A3A"/>
    <w:rsid w:val="0002128D"/>
    <w:rsid w:val="000237F7"/>
    <w:rsid w:val="0002381C"/>
    <w:rsid w:val="0002510E"/>
    <w:rsid w:val="00026AB3"/>
    <w:rsid w:val="00030163"/>
    <w:rsid w:val="00031EF9"/>
    <w:rsid w:val="0003222D"/>
    <w:rsid w:val="00032711"/>
    <w:rsid w:val="0003301E"/>
    <w:rsid w:val="00033D01"/>
    <w:rsid w:val="000343ED"/>
    <w:rsid w:val="00036267"/>
    <w:rsid w:val="00036512"/>
    <w:rsid w:val="000369CF"/>
    <w:rsid w:val="00041B03"/>
    <w:rsid w:val="000454CA"/>
    <w:rsid w:val="000472FF"/>
    <w:rsid w:val="000559EB"/>
    <w:rsid w:val="000570D1"/>
    <w:rsid w:val="000602B5"/>
    <w:rsid w:val="000602EC"/>
    <w:rsid w:val="00061835"/>
    <w:rsid w:val="0006207F"/>
    <w:rsid w:val="00063EB3"/>
    <w:rsid w:val="000649E1"/>
    <w:rsid w:val="00066ABB"/>
    <w:rsid w:val="000672A8"/>
    <w:rsid w:val="00067D15"/>
    <w:rsid w:val="0007086B"/>
    <w:rsid w:val="000808AC"/>
    <w:rsid w:val="000814C8"/>
    <w:rsid w:val="000826BE"/>
    <w:rsid w:val="0008281E"/>
    <w:rsid w:val="00090637"/>
    <w:rsid w:val="00097935"/>
    <w:rsid w:val="000A1D59"/>
    <w:rsid w:val="000B09C0"/>
    <w:rsid w:val="000B1D5C"/>
    <w:rsid w:val="000D68AA"/>
    <w:rsid w:val="000E0203"/>
    <w:rsid w:val="000E0BB9"/>
    <w:rsid w:val="000E37E6"/>
    <w:rsid w:val="000E517E"/>
    <w:rsid w:val="000E7531"/>
    <w:rsid w:val="000F0A0A"/>
    <w:rsid w:val="000F37A4"/>
    <w:rsid w:val="000F405B"/>
    <w:rsid w:val="000F6C84"/>
    <w:rsid w:val="00101A6D"/>
    <w:rsid w:val="00102C50"/>
    <w:rsid w:val="00104700"/>
    <w:rsid w:val="00104E33"/>
    <w:rsid w:val="00105F9B"/>
    <w:rsid w:val="001068EF"/>
    <w:rsid w:val="001137D3"/>
    <w:rsid w:val="00113F10"/>
    <w:rsid w:val="00114F32"/>
    <w:rsid w:val="001219AB"/>
    <w:rsid w:val="00122E90"/>
    <w:rsid w:val="00123A56"/>
    <w:rsid w:val="00125433"/>
    <w:rsid w:val="001254A1"/>
    <w:rsid w:val="00127070"/>
    <w:rsid w:val="00130E95"/>
    <w:rsid w:val="00131685"/>
    <w:rsid w:val="00136980"/>
    <w:rsid w:val="00137A90"/>
    <w:rsid w:val="0014127C"/>
    <w:rsid w:val="00150F47"/>
    <w:rsid w:val="00152D2D"/>
    <w:rsid w:val="00153297"/>
    <w:rsid w:val="00155895"/>
    <w:rsid w:val="0015708C"/>
    <w:rsid w:val="00163D6F"/>
    <w:rsid w:val="00164346"/>
    <w:rsid w:val="00164E3D"/>
    <w:rsid w:val="00164F48"/>
    <w:rsid w:val="00167D23"/>
    <w:rsid w:val="001705B8"/>
    <w:rsid w:val="00173993"/>
    <w:rsid w:val="0017482E"/>
    <w:rsid w:val="0017622A"/>
    <w:rsid w:val="00180A86"/>
    <w:rsid w:val="00182A4F"/>
    <w:rsid w:val="00184450"/>
    <w:rsid w:val="00195705"/>
    <w:rsid w:val="00196E1A"/>
    <w:rsid w:val="00197A44"/>
    <w:rsid w:val="001A22A5"/>
    <w:rsid w:val="001A24C5"/>
    <w:rsid w:val="001A51FF"/>
    <w:rsid w:val="001A699A"/>
    <w:rsid w:val="001A6A79"/>
    <w:rsid w:val="001A7250"/>
    <w:rsid w:val="001B0243"/>
    <w:rsid w:val="001B078D"/>
    <w:rsid w:val="001B3EB2"/>
    <w:rsid w:val="001C172A"/>
    <w:rsid w:val="001C509C"/>
    <w:rsid w:val="001C5CC8"/>
    <w:rsid w:val="001C6183"/>
    <w:rsid w:val="001C687D"/>
    <w:rsid w:val="001E083E"/>
    <w:rsid w:val="001E1402"/>
    <w:rsid w:val="001E507C"/>
    <w:rsid w:val="001F2F0B"/>
    <w:rsid w:val="001F4962"/>
    <w:rsid w:val="001F5B49"/>
    <w:rsid w:val="001F60D7"/>
    <w:rsid w:val="001F675E"/>
    <w:rsid w:val="0020401D"/>
    <w:rsid w:val="00204420"/>
    <w:rsid w:val="00206B0E"/>
    <w:rsid w:val="00206DF7"/>
    <w:rsid w:val="002104CA"/>
    <w:rsid w:val="00211C57"/>
    <w:rsid w:val="00212A42"/>
    <w:rsid w:val="0021350A"/>
    <w:rsid w:val="00214D22"/>
    <w:rsid w:val="0021627C"/>
    <w:rsid w:val="002164E1"/>
    <w:rsid w:val="002228C9"/>
    <w:rsid w:val="00225205"/>
    <w:rsid w:val="00233D07"/>
    <w:rsid w:val="00236354"/>
    <w:rsid w:val="0024094A"/>
    <w:rsid w:val="00240AE7"/>
    <w:rsid w:val="00247CA2"/>
    <w:rsid w:val="00247F3A"/>
    <w:rsid w:val="00262B10"/>
    <w:rsid w:val="00263AE9"/>
    <w:rsid w:val="00264AE8"/>
    <w:rsid w:val="00266D74"/>
    <w:rsid w:val="002725F7"/>
    <w:rsid w:val="0028001C"/>
    <w:rsid w:val="00285C8B"/>
    <w:rsid w:val="00290109"/>
    <w:rsid w:val="00291D6A"/>
    <w:rsid w:val="00291EC3"/>
    <w:rsid w:val="002A0092"/>
    <w:rsid w:val="002A311A"/>
    <w:rsid w:val="002A64D1"/>
    <w:rsid w:val="002A7319"/>
    <w:rsid w:val="002C2D68"/>
    <w:rsid w:val="002C33A1"/>
    <w:rsid w:val="002C5E88"/>
    <w:rsid w:val="002C7B2D"/>
    <w:rsid w:val="002D03D9"/>
    <w:rsid w:val="002D16CA"/>
    <w:rsid w:val="002D2EF1"/>
    <w:rsid w:val="002D4900"/>
    <w:rsid w:val="002E2A23"/>
    <w:rsid w:val="002E373F"/>
    <w:rsid w:val="002F0C8A"/>
    <w:rsid w:val="002F127B"/>
    <w:rsid w:val="002F6AA4"/>
    <w:rsid w:val="002F72FA"/>
    <w:rsid w:val="0030150D"/>
    <w:rsid w:val="00306675"/>
    <w:rsid w:val="0031258B"/>
    <w:rsid w:val="00316FDB"/>
    <w:rsid w:val="003205B2"/>
    <w:rsid w:val="00321BEC"/>
    <w:rsid w:val="003229C0"/>
    <w:rsid w:val="00326C03"/>
    <w:rsid w:val="00326DE4"/>
    <w:rsid w:val="0033138B"/>
    <w:rsid w:val="003314F4"/>
    <w:rsid w:val="0033249A"/>
    <w:rsid w:val="00332C8C"/>
    <w:rsid w:val="003346C4"/>
    <w:rsid w:val="00334801"/>
    <w:rsid w:val="00336E6F"/>
    <w:rsid w:val="00346D00"/>
    <w:rsid w:val="0035272D"/>
    <w:rsid w:val="00355C00"/>
    <w:rsid w:val="00360352"/>
    <w:rsid w:val="003707C1"/>
    <w:rsid w:val="0037110B"/>
    <w:rsid w:val="003718D8"/>
    <w:rsid w:val="00372F9A"/>
    <w:rsid w:val="00380BD4"/>
    <w:rsid w:val="00380C40"/>
    <w:rsid w:val="00382990"/>
    <w:rsid w:val="003853BB"/>
    <w:rsid w:val="00387B88"/>
    <w:rsid w:val="00392E3B"/>
    <w:rsid w:val="00393336"/>
    <w:rsid w:val="00394D6F"/>
    <w:rsid w:val="00396505"/>
    <w:rsid w:val="003A2691"/>
    <w:rsid w:val="003A2AE5"/>
    <w:rsid w:val="003A2B67"/>
    <w:rsid w:val="003A4C6E"/>
    <w:rsid w:val="003B20C9"/>
    <w:rsid w:val="003B3B61"/>
    <w:rsid w:val="003B5029"/>
    <w:rsid w:val="003B5A5A"/>
    <w:rsid w:val="003B624A"/>
    <w:rsid w:val="003C0ED7"/>
    <w:rsid w:val="003C3995"/>
    <w:rsid w:val="003C488D"/>
    <w:rsid w:val="003C67B5"/>
    <w:rsid w:val="003C6E0A"/>
    <w:rsid w:val="003C7472"/>
    <w:rsid w:val="003D1BCA"/>
    <w:rsid w:val="003D3873"/>
    <w:rsid w:val="003D4C50"/>
    <w:rsid w:val="003D73CB"/>
    <w:rsid w:val="003F302B"/>
    <w:rsid w:val="003F4F21"/>
    <w:rsid w:val="004025D4"/>
    <w:rsid w:val="00403506"/>
    <w:rsid w:val="004061C3"/>
    <w:rsid w:val="004069ED"/>
    <w:rsid w:val="00407EAD"/>
    <w:rsid w:val="004102F3"/>
    <w:rsid w:val="004108B5"/>
    <w:rsid w:val="004139B0"/>
    <w:rsid w:val="004150DD"/>
    <w:rsid w:val="00422353"/>
    <w:rsid w:val="004236CC"/>
    <w:rsid w:val="004240FD"/>
    <w:rsid w:val="00424DCE"/>
    <w:rsid w:val="00425265"/>
    <w:rsid w:val="00430D6D"/>
    <w:rsid w:val="00442292"/>
    <w:rsid w:val="00442710"/>
    <w:rsid w:val="004502FE"/>
    <w:rsid w:val="00467433"/>
    <w:rsid w:val="00472F06"/>
    <w:rsid w:val="00474A16"/>
    <w:rsid w:val="00483803"/>
    <w:rsid w:val="00485ED5"/>
    <w:rsid w:val="00486D67"/>
    <w:rsid w:val="0049175C"/>
    <w:rsid w:val="00491A1F"/>
    <w:rsid w:val="004936BC"/>
    <w:rsid w:val="00496764"/>
    <w:rsid w:val="004A1AB2"/>
    <w:rsid w:val="004A48CF"/>
    <w:rsid w:val="004A49C6"/>
    <w:rsid w:val="004A7CCD"/>
    <w:rsid w:val="004A7D01"/>
    <w:rsid w:val="004B1788"/>
    <w:rsid w:val="004B2EF4"/>
    <w:rsid w:val="004B3821"/>
    <w:rsid w:val="004B5426"/>
    <w:rsid w:val="004B60B8"/>
    <w:rsid w:val="004C24B2"/>
    <w:rsid w:val="004C3B23"/>
    <w:rsid w:val="004C7A00"/>
    <w:rsid w:val="004C7D8C"/>
    <w:rsid w:val="004D0653"/>
    <w:rsid w:val="004D0AC8"/>
    <w:rsid w:val="004D20FE"/>
    <w:rsid w:val="004E3CF8"/>
    <w:rsid w:val="004E4603"/>
    <w:rsid w:val="004E7D64"/>
    <w:rsid w:val="004F40F0"/>
    <w:rsid w:val="004F712A"/>
    <w:rsid w:val="004F7693"/>
    <w:rsid w:val="0050091B"/>
    <w:rsid w:val="00500E78"/>
    <w:rsid w:val="0051020B"/>
    <w:rsid w:val="005118E9"/>
    <w:rsid w:val="00514281"/>
    <w:rsid w:val="00515495"/>
    <w:rsid w:val="005164BE"/>
    <w:rsid w:val="00516D2B"/>
    <w:rsid w:val="00517200"/>
    <w:rsid w:val="00522471"/>
    <w:rsid w:val="0053157A"/>
    <w:rsid w:val="0053264A"/>
    <w:rsid w:val="005348A2"/>
    <w:rsid w:val="00536785"/>
    <w:rsid w:val="005375EF"/>
    <w:rsid w:val="00541337"/>
    <w:rsid w:val="00545711"/>
    <w:rsid w:val="00547BA8"/>
    <w:rsid w:val="00550507"/>
    <w:rsid w:val="005536DC"/>
    <w:rsid w:val="00556FFD"/>
    <w:rsid w:val="00563717"/>
    <w:rsid w:val="00564431"/>
    <w:rsid w:val="00564D5A"/>
    <w:rsid w:val="00575602"/>
    <w:rsid w:val="005757F3"/>
    <w:rsid w:val="005762D0"/>
    <w:rsid w:val="00576324"/>
    <w:rsid w:val="005833ED"/>
    <w:rsid w:val="00584A64"/>
    <w:rsid w:val="005907EE"/>
    <w:rsid w:val="00591734"/>
    <w:rsid w:val="00592DD4"/>
    <w:rsid w:val="005A0A51"/>
    <w:rsid w:val="005A0E6A"/>
    <w:rsid w:val="005A2215"/>
    <w:rsid w:val="005A2FB5"/>
    <w:rsid w:val="005C01C4"/>
    <w:rsid w:val="005C2155"/>
    <w:rsid w:val="005C36FB"/>
    <w:rsid w:val="005C518D"/>
    <w:rsid w:val="005C521A"/>
    <w:rsid w:val="005D0835"/>
    <w:rsid w:val="005D7293"/>
    <w:rsid w:val="005E26C3"/>
    <w:rsid w:val="005E314B"/>
    <w:rsid w:val="005E317B"/>
    <w:rsid w:val="005E35A9"/>
    <w:rsid w:val="005F113D"/>
    <w:rsid w:val="005F266C"/>
    <w:rsid w:val="005F3AB0"/>
    <w:rsid w:val="005F4702"/>
    <w:rsid w:val="005F4D30"/>
    <w:rsid w:val="006014A1"/>
    <w:rsid w:val="00603436"/>
    <w:rsid w:val="00604583"/>
    <w:rsid w:val="00604616"/>
    <w:rsid w:val="006048D6"/>
    <w:rsid w:val="00604F46"/>
    <w:rsid w:val="00611BD9"/>
    <w:rsid w:val="00613284"/>
    <w:rsid w:val="00615A1B"/>
    <w:rsid w:val="00623895"/>
    <w:rsid w:val="006249E0"/>
    <w:rsid w:val="006311ED"/>
    <w:rsid w:val="00631598"/>
    <w:rsid w:val="006330D9"/>
    <w:rsid w:val="006334B8"/>
    <w:rsid w:val="00636C30"/>
    <w:rsid w:val="0064082F"/>
    <w:rsid w:val="00641AD5"/>
    <w:rsid w:val="006423F2"/>
    <w:rsid w:val="0064263F"/>
    <w:rsid w:val="00642A1C"/>
    <w:rsid w:val="00643120"/>
    <w:rsid w:val="00643AC5"/>
    <w:rsid w:val="00645233"/>
    <w:rsid w:val="0064572F"/>
    <w:rsid w:val="00654AB9"/>
    <w:rsid w:val="006560F0"/>
    <w:rsid w:val="0065634D"/>
    <w:rsid w:val="00656845"/>
    <w:rsid w:val="006578CF"/>
    <w:rsid w:val="00657B07"/>
    <w:rsid w:val="0066190A"/>
    <w:rsid w:val="0066458E"/>
    <w:rsid w:val="00664E6A"/>
    <w:rsid w:val="0066678A"/>
    <w:rsid w:val="006679AA"/>
    <w:rsid w:val="00667F90"/>
    <w:rsid w:val="006712FD"/>
    <w:rsid w:val="006739A1"/>
    <w:rsid w:val="00674CEA"/>
    <w:rsid w:val="006765CE"/>
    <w:rsid w:val="0068023A"/>
    <w:rsid w:val="006808A5"/>
    <w:rsid w:val="00682358"/>
    <w:rsid w:val="00682B12"/>
    <w:rsid w:val="0068422E"/>
    <w:rsid w:val="00687780"/>
    <w:rsid w:val="00691178"/>
    <w:rsid w:val="006A0950"/>
    <w:rsid w:val="006A1840"/>
    <w:rsid w:val="006A4380"/>
    <w:rsid w:val="006A4812"/>
    <w:rsid w:val="006A5EC6"/>
    <w:rsid w:val="006B4E45"/>
    <w:rsid w:val="006B5076"/>
    <w:rsid w:val="006B6C5F"/>
    <w:rsid w:val="006B7033"/>
    <w:rsid w:val="006D311C"/>
    <w:rsid w:val="006D50DD"/>
    <w:rsid w:val="006E0505"/>
    <w:rsid w:val="006E1D88"/>
    <w:rsid w:val="006E3F6E"/>
    <w:rsid w:val="006E505E"/>
    <w:rsid w:val="006E7886"/>
    <w:rsid w:val="006E7FE7"/>
    <w:rsid w:val="006F0F5D"/>
    <w:rsid w:val="006F2FB5"/>
    <w:rsid w:val="006F323B"/>
    <w:rsid w:val="006F62C7"/>
    <w:rsid w:val="006F663B"/>
    <w:rsid w:val="00705DA9"/>
    <w:rsid w:val="00713EF6"/>
    <w:rsid w:val="00714FF6"/>
    <w:rsid w:val="007202EB"/>
    <w:rsid w:val="00737050"/>
    <w:rsid w:val="00737573"/>
    <w:rsid w:val="00737A3D"/>
    <w:rsid w:val="0074424B"/>
    <w:rsid w:val="0074482E"/>
    <w:rsid w:val="00746818"/>
    <w:rsid w:val="0075122A"/>
    <w:rsid w:val="0075244D"/>
    <w:rsid w:val="0075258D"/>
    <w:rsid w:val="00752ADD"/>
    <w:rsid w:val="00753F1D"/>
    <w:rsid w:val="00754ED9"/>
    <w:rsid w:val="007557BE"/>
    <w:rsid w:val="00756873"/>
    <w:rsid w:val="00761A1F"/>
    <w:rsid w:val="0076207B"/>
    <w:rsid w:val="00762ACA"/>
    <w:rsid w:val="00763869"/>
    <w:rsid w:val="00764A16"/>
    <w:rsid w:val="00770B84"/>
    <w:rsid w:val="007739F1"/>
    <w:rsid w:val="007750EF"/>
    <w:rsid w:val="0077631D"/>
    <w:rsid w:val="00781F52"/>
    <w:rsid w:val="00782290"/>
    <w:rsid w:val="007827C7"/>
    <w:rsid w:val="00785B4F"/>
    <w:rsid w:val="007879F1"/>
    <w:rsid w:val="00791A9F"/>
    <w:rsid w:val="0079655C"/>
    <w:rsid w:val="0079688F"/>
    <w:rsid w:val="007A1E5C"/>
    <w:rsid w:val="007A3215"/>
    <w:rsid w:val="007B2D69"/>
    <w:rsid w:val="007B7E26"/>
    <w:rsid w:val="007C1E84"/>
    <w:rsid w:val="007C4B56"/>
    <w:rsid w:val="007D4C61"/>
    <w:rsid w:val="007D4CB6"/>
    <w:rsid w:val="007D615C"/>
    <w:rsid w:val="007E0A4C"/>
    <w:rsid w:val="007E1BF1"/>
    <w:rsid w:val="007E2A73"/>
    <w:rsid w:val="007E344B"/>
    <w:rsid w:val="007E5F3B"/>
    <w:rsid w:val="007E6D45"/>
    <w:rsid w:val="007F53C4"/>
    <w:rsid w:val="00802256"/>
    <w:rsid w:val="008131F4"/>
    <w:rsid w:val="00813AF9"/>
    <w:rsid w:val="00821A66"/>
    <w:rsid w:val="00821F28"/>
    <w:rsid w:val="008220C6"/>
    <w:rsid w:val="0082513D"/>
    <w:rsid w:val="00834EEC"/>
    <w:rsid w:val="00837150"/>
    <w:rsid w:val="00840E96"/>
    <w:rsid w:val="00842239"/>
    <w:rsid w:val="00842F5A"/>
    <w:rsid w:val="00847A25"/>
    <w:rsid w:val="0085148E"/>
    <w:rsid w:val="0085238A"/>
    <w:rsid w:val="00856848"/>
    <w:rsid w:val="0085710C"/>
    <w:rsid w:val="0086065C"/>
    <w:rsid w:val="00861BCD"/>
    <w:rsid w:val="00862445"/>
    <w:rsid w:val="00863A20"/>
    <w:rsid w:val="00864278"/>
    <w:rsid w:val="00871E8F"/>
    <w:rsid w:val="00874938"/>
    <w:rsid w:val="00874FD4"/>
    <w:rsid w:val="008763F0"/>
    <w:rsid w:val="008813B8"/>
    <w:rsid w:val="00884EA0"/>
    <w:rsid w:val="0088685C"/>
    <w:rsid w:val="0088721B"/>
    <w:rsid w:val="00890D6B"/>
    <w:rsid w:val="0089302A"/>
    <w:rsid w:val="008944A6"/>
    <w:rsid w:val="008A1BD7"/>
    <w:rsid w:val="008A488A"/>
    <w:rsid w:val="008A61A0"/>
    <w:rsid w:val="008A7501"/>
    <w:rsid w:val="008B21CF"/>
    <w:rsid w:val="008B23AD"/>
    <w:rsid w:val="008B3717"/>
    <w:rsid w:val="008B3C5E"/>
    <w:rsid w:val="008B3C93"/>
    <w:rsid w:val="008B5566"/>
    <w:rsid w:val="008B5979"/>
    <w:rsid w:val="008B65AF"/>
    <w:rsid w:val="008C19BD"/>
    <w:rsid w:val="008C2D58"/>
    <w:rsid w:val="008C630C"/>
    <w:rsid w:val="008D3C20"/>
    <w:rsid w:val="008D4B10"/>
    <w:rsid w:val="008E06CB"/>
    <w:rsid w:val="008E363E"/>
    <w:rsid w:val="008E779B"/>
    <w:rsid w:val="008F2F5D"/>
    <w:rsid w:val="008F3CC8"/>
    <w:rsid w:val="008F3FB4"/>
    <w:rsid w:val="008F53DE"/>
    <w:rsid w:val="008F6CAA"/>
    <w:rsid w:val="008F7868"/>
    <w:rsid w:val="00920362"/>
    <w:rsid w:val="009256AF"/>
    <w:rsid w:val="00925A4F"/>
    <w:rsid w:val="00926FD3"/>
    <w:rsid w:val="00927EE4"/>
    <w:rsid w:val="00933F80"/>
    <w:rsid w:val="00935887"/>
    <w:rsid w:val="00935DC3"/>
    <w:rsid w:val="00937C3A"/>
    <w:rsid w:val="009409E6"/>
    <w:rsid w:val="00941B88"/>
    <w:rsid w:val="00941EE3"/>
    <w:rsid w:val="009434D8"/>
    <w:rsid w:val="00945C03"/>
    <w:rsid w:val="009465D6"/>
    <w:rsid w:val="00951D53"/>
    <w:rsid w:val="009530DB"/>
    <w:rsid w:val="009578D2"/>
    <w:rsid w:val="0096280E"/>
    <w:rsid w:val="0096587F"/>
    <w:rsid w:val="00966686"/>
    <w:rsid w:val="009710A0"/>
    <w:rsid w:val="00974EA7"/>
    <w:rsid w:val="0097516F"/>
    <w:rsid w:val="009760CA"/>
    <w:rsid w:val="00977447"/>
    <w:rsid w:val="00983A97"/>
    <w:rsid w:val="00983CDD"/>
    <w:rsid w:val="00984276"/>
    <w:rsid w:val="00984AFC"/>
    <w:rsid w:val="00987160"/>
    <w:rsid w:val="009902A4"/>
    <w:rsid w:val="00995724"/>
    <w:rsid w:val="0099689A"/>
    <w:rsid w:val="009B4D3E"/>
    <w:rsid w:val="009B58E6"/>
    <w:rsid w:val="009B5B13"/>
    <w:rsid w:val="009C2B39"/>
    <w:rsid w:val="009C34DB"/>
    <w:rsid w:val="009C5BE8"/>
    <w:rsid w:val="009C6055"/>
    <w:rsid w:val="009C67A3"/>
    <w:rsid w:val="009D2AAC"/>
    <w:rsid w:val="009D3F86"/>
    <w:rsid w:val="009D477D"/>
    <w:rsid w:val="009E14D9"/>
    <w:rsid w:val="009E1508"/>
    <w:rsid w:val="009E2F6B"/>
    <w:rsid w:val="009E3C8F"/>
    <w:rsid w:val="009E4DCE"/>
    <w:rsid w:val="009F3824"/>
    <w:rsid w:val="009F67F7"/>
    <w:rsid w:val="009F717D"/>
    <w:rsid w:val="00A02182"/>
    <w:rsid w:val="00A06C02"/>
    <w:rsid w:val="00A07635"/>
    <w:rsid w:val="00A1082B"/>
    <w:rsid w:val="00A1151F"/>
    <w:rsid w:val="00A11D4E"/>
    <w:rsid w:val="00A12535"/>
    <w:rsid w:val="00A130BA"/>
    <w:rsid w:val="00A1450A"/>
    <w:rsid w:val="00A16B1D"/>
    <w:rsid w:val="00A16E78"/>
    <w:rsid w:val="00A170A5"/>
    <w:rsid w:val="00A21E0A"/>
    <w:rsid w:val="00A2266B"/>
    <w:rsid w:val="00A24451"/>
    <w:rsid w:val="00A258AC"/>
    <w:rsid w:val="00A3230B"/>
    <w:rsid w:val="00A40A97"/>
    <w:rsid w:val="00A431AA"/>
    <w:rsid w:val="00A442B5"/>
    <w:rsid w:val="00A4479B"/>
    <w:rsid w:val="00A46A8F"/>
    <w:rsid w:val="00A47C8E"/>
    <w:rsid w:val="00A519AF"/>
    <w:rsid w:val="00A54C5D"/>
    <w:rsid w:val="00A57EFA"/>
    <w:rsid w:val="00A6030B"/>
    <w:rsid w:val="00A64ADB"/>
    <w:rsid w:val="00A708F2"/>
    <w:rsid w:val="00A709A6"/>
    <w:rsid w:val="00A72CD0"/>
    <w:rsid w:val="00A76129"/>
    <w:rsid w:val="00A819A7"/>
    <w:rsid w:val="00A82396"/>
    <w:rsid w:val="00A83139"/>
    <w:rsid w:val="00A8495D"/>
    <w:rsid w:val="00A941EB"/>
    <w:rsid w:val="00A9434F"/>
    <w:rsid w:val="00A95BE2"/>
    <w:rsid w:val="00AA25EE"/>
    <w:rsid w:val="00AA27CB"/>
    <w:rsid w:val="00AA4FA6"/>
    <w:rsid w:val="00AA504D"/>
    <w:rsid w:val="00AA693F"/>
    <w:rsid w:val="00AB75F7"/>
    <w:rsid w:val="00AC3C77"/>
    <w:rsid w:val="00AC6921"/>
    <w:rsid w:val="00AD1D11"/>
    <w:rsid w:val="00AD7689"/>
    <w:rsid w:val="00AE1702"/>
    <w:rsid w:val="00AE1CDB"/>
    <w:rsid w:val="00AF5D68"/>
    <w:rsid w:val="00AF7877"/>
    <w:rsid w:val="00B00891"/>
    <w:rsid w:val="00B064C2"/>
    <w:rsid w:val="00B17B65"/>
    <w:rsid w:val="00B17D87"/>
    <w:rsid w:val="00B20056"/>
    <w:rsid w:val="00B26BC1"/>
    <w:rsid w:val="00B2743F"/>
    <w:rsid w:val="00B32C9C"/>
    <w:rsid w:val="00B4049C"/>
    <w:rsid w:val="00B406EA"/>
    <w:rsid w:val="00B41360"/>
    <w:rsid w:val="00B4222B"/>
    <w:rsid w:val="00B4290A"/>
    <w:rsid w:val="00B44895"/>
    <w:rsid w:val="00B52A3A"/>
    <w:rsid w:val="00B604A2"/>
    <w:rsid w:val="00B61949"/>
    <w:rsid w:val="00B64EFB"/>
    <w:rsid w:val="00B6518A"/>
    <w:rsid w:val="00B660D8"/>
    <w:rsid w:val="00B670A0"/>
    <w:rsid w:val="00B67523"/>
    <w:rsid w:val="00B67D08"/>
    <w:rsid w:val="00B7065C"/>
    <w:rsid w:val="00B716CE"/>
    <w:rsid w:val="00B73FC0"/>
    <w:rsid w:val="00B758BB"/>
    <w:rsid w:val="00B766F2"/>
    <w:rsid w:val="00B77414"/>
    <w:rsid w:val="00B77BAE"/>
    <w:rsid w:val="00B911A9"/>
    <w:rsid w:val="00B9272C"/>
    <w:rsid w:val="00B94080"/>
    <w:rsid w:val="00B94CFC"/>
    <w:rsid w:val="00B96479"/>
    <w:rsid w:val="00BA1E69"/>
    <w:rsid w:val="00BA4A02"/>
    <w:rsid w:val="00BA69B1"/>
    <w:rsid w:val="00BB07C8"/>
    <w:rsid w:val="00BB65CC"/>
    <w:rsid w:val="00BC062D"/>
    <w:rsid w:val="00BC062E"/>
    <w:rsid w:val="00BC196B"/>
    <w:rsid w:val="00BC1FE6"/>
    <w:rsid w:val="00BC7A86"/>
    <w:rsid w:val="00BD46F7"/>
    <w:rsid w:val="00BD5708"/>
    <w:rsid w:val="00BE1BE1"/>
    <w:rsid w:val="00BE405D"/>
    <w:rsid w:val="00BE62B0"/>
    <w:rsid w:val="00BE745D"/>
    <w:rsid w:val="00BF46DE"/>
    <w:rsid w:val="00BF6545"/>
    <w:rsid w:val="00BF71B3"/>
    <w:rsid w:val="00BF7C43"/>
    <w:rsid w:val="00C033E4"/>
    <w:rsid w:val="00C11502"/>
    <w:rsid w:val="00C11F7B"/>
    <w:rsid w:val="00C1332A"/>
    <w:rsid w:val="00C134BC"/>
    <w:rsid w:val="00C163C9"/>
    <w:rsid w:val="00C26302"/>
    <w:rsid w:val="00C3102E"/>
    <w:rsid w:val="00C34569"/>
    <w:rsid w:val="00C3504E"/>
    <w:rsid w:val="00C420E9"/>
    <w:rsid w:val="00C439A7"/>
    <w:rsid w:val="00C44BAA"/>
    <w:rsid w:val="00C50FA6"/>
    <w:rsid w:val="00C54196"/>
    <w:rsid w:val="00C54D73"/>
    <w:rsid w:val="00C603D0"/>
    <w:rsid w:val="00C627FD"/>
    <w:rsid w:val="00C71A45"/>
    <w:rsid w:val="00C72704"/>
    <w:rsid w:val="00C74960"/>
    <w:rsid w:val="00C75920"/>
    <w:rsid w:val="00C92A04"/>
    <w:rsid w:val="00C9634F"/>
    <w:rsid w:val="00CA37AF"/>
    <w:rsid w:val="00CA4C3D"/>
    <w:rsid w:val="00CA7CAA"/>
    <w:rsid w:val="00CB171E"/>
    <w:rsid w:val="00CB3607"/>
    <w:rsid w:val="00CB4820"/>
    <w:rsid w:val="00CB5BEB"/>
    <w:rsid w:val="00CC2A69"/>
    <w:rsid w:val="00CC5DD6"/>
    <w:rsid w:val="00CD5199"/>
    <w:rsid w:val="00CD643D"/>
    <w:rsid w:val="00CD6C85"/>
    <w:rsid w:val="00CD7226"/>
    <w:rsid w:val="00CE6716"/>
    <w:rsid w:val="00CF4CC0"/>
    <w:rsid w:val="00CF77B9"/>
    <w:rsid w:val="00D00ABE"/>
    <w:rsid w:val="00D010E8"/>
    <w:rsid w:val="00D031D3"/>
    <w:rsid w:val="00D07C61"/>
    <w:rsid w:val="00D124BD"/>
    <w:rsid w:val="00D16C1F"/>
    <w:rsid w:val="00D21096"/>
    <w:rsid w:val="00D214EF"/>
    <w:rsid w:val="00D21A34"/>
    <w:rsid w:val="00D24D38"/>
    <w:rsid w:val="00D26188"/>
    <w:rsid w:val="00D32DF2"/>
    <w:rsid w:val="00D35CF7"/>
    <w:rsid w:val="00D42473"/>
    <w:rsid w:val="00D43767"/>
    <w:rsid w:val="00D46A49"/>
    <w:rsid w:val="00D47C6F"/>
    <w:rsid w:val="00D53867"/>
    <w:rsid w:val="00D5662D"/>
    <w:rsid w:val="00D57642"/>
    <w:rsid w:val="00D63A53"/>
    <w:rsid w:val="00D644B6"/>
    <w:rsid w:val="00D67977"/>
    <w:rsid w:val="00D71EAB"/>
    <w:rsid w:val="00D71EF7"/>
    <w:rsid w:val="00D741B5"/>
    <w:rsid w:val="00D77EE0"/>
    <w:rsid w:val="00D80034"/>
    <w:rsid w:val="00D81EF4"/>
    <w:rsid w:val="00D82190"/>
    <w:rsid w:val="00D85234"/>
    <w:rsid w:val="00D857D1"/>
    <w:rsid w:val="00D87DF7"/>
    <w:rsid w:val="00D95AFB"/>
    <w:rsid w:val="00D97139"/>
    <w:rsid w:val="00DA0837"/>
    <w:rsid w:val="00DA4793"/>
    <w:rsid w:val="00DA7C6C"/>
    <w:rsid w:val="00DB58AC"/>
    <w:rsid w:val="00DB6A32"/>
    <w:rsid w:val="00DB755E"/>
    <w:rsid w:val="00DC2F43"/>
    <w:rsid w:val="00DC450F"/>
    <w:rsid w:val="00DC476A"/>
    <w:rsid w:val="00DC4901"/>
    <w:rsid w:val="00DD0A3E"/>
    <w:rsid w:val="00DD1DF1"/>
    <w:rsid w:val="00DE3607"/>
    <w:rsid w:val="00DE3DAF"/>
    <w:rsid w:val="00DE4D77"/>
    <w:rsid w:val="00DE6135"/>
    <w:rsid w:val="00DF12F3"/>
    <w:rsid w:val="00DF35DE"/>
    <w:rsid w:val="00DF4027"/>
    <w:rsid w:val="00DF4758"/>
    <w:rsid w:val="00DF50C8"/>
    <w:rsid w:val="00DF5105"/>
    <w:rsid w:val="00DF7ED9"/>
    <w:rsid w:val="00E02812"/>
    <w:rsid w:val="00E10446"/>
    <w:rsid w:val="00E10A5E"/>
    <w:rsid w:val="00E1307E"/>
    <w:rsid w:val="00E1396E"/>
    <w:rsid w:val="00E13CC6"/>
    <w:rsid w:val="00E150AA"/>
    <w:rsid w:val="00E202C4"/>
    <w:rsid w:val="00E214D8"/>
    <w:rsid w:val="00E2268C"/>
    <w:rsid w:val="00E25085"/>
    <w:rsid w:val="00E25B16"/>
    <w:rsid w:val="00E30C47"/>
    <w:rsid w:val="00E33729"/>
    <w:rsid w:val="00E33879"/>
    <w:rsid w:val="00E34663"/>
    <w:rsid w:val="00E34DCC"/>
    <w:rsid w:val="00E350AA"/>
    <w:rsid w:val="00E358FB"/>
    <w:rsid w:val="00E36EEA"/>
    <w:rsid w:val="00E42575"/>
    <w:rsid w:val="00E430EC"/>
    <w:rsid w:val="00E43256"/>
    <w:rsid w:val="00E51ACE"/>
    <w:rsid w:val="00E568A4"/>
    <w:rsid w:val="00E57851"/>
    <w:rsid w:val="00E619E7"/>
    <w:rsid w:val="00E61EC6"/>
    <w:rsid w:val="00E625AE"/>
    <w:rsid w:val="00E62C51"/>
    <w:rsid w:val="00E65D69"/>
    <w:rsid w:val="00E661C8"/>
    <w:rsid w:val="00E67E3D"/>
    <w:rsid w:val="00E70011"/>
    <w:rsid w:val="00E73387"/>
    <w:rsid w:val="00E7562D"/>
    <w:rsid w:val="00E76343"/>
    <w:rsid w:val="00E8100A"/>
    <w:rsid w:val="00E847FE"/>
    <w:rsid w:val="00E8492F"/>
    <w:rsid w:val="00E869D0"/>
    <w:rsid w:val="00E95165"/>
    <w:rsid w:val="00E97A18"/>
    <w:rsid w:val="00EA0262"/>
    <w:rsid w:val="00EA228C"/>
    <w:rsid w:val="00EA3063"/>
    <w:rsid w:val="00EB1E18"/>
    <w:rsid w:val="00EB2717"/>
    <w:rsid w:val="00EB559D"/>
    <w:rsid w:val="00EC3764"/>
    <w:rsid w:val="00ED17E1"/>
    <w:rsid w:val="00ED1BD5"/>
    <w:rsid w:val="00ED2423"/>
    <w:rsid w:val="00ED6558"/>
    <w:rsid w:val="00ED752C"/>
    <w:rsid w:val="00EE20DA"/>
    <w:rsid w:val="00EE2E69"/>
    <w:rsid w:val="00EF1A6C"/>
    <w:rsid w:val="00EF6FE9"/>
    <w:rsid w:val="00F10984"/>
    <w:rsid w:val="00F14C1F"/>
    <w:rsid w:val="00F23792"/>
    <w:rsid w:val="00F267D0"/>
    <w:rsid w:val="00F27B82"/>
    <w:rsid w:val="00F33883"/>
    <w:rsid w:val="00F379CA"/>
    <w:rsid w:val="00F41DBF"/>
    <w:rsid w:val="00F44F1C"/>
    <w:rsid w:val="00F47D53"/>
    <w:rsid w:val="00F51253"/>
    <w:rsid w:val="00F51AEC"/>
    <w:rsid w:val="00F52983"/>
    <w:rsid w:val="00F54D95"/>
    <w:rsid w:val="00F61E7C"/>
    <w:rsid w:val="00F630BD"/>
    <w:rsid w:val="00F63A87"/>
    <w:rsid w:val="00F74C1F"/>
    <w:rsid w:val="00F77AFA"/>
    <w:rsid w:val="00F82534"/>
    <w:rsid w:val="00F840A6"/>
    <w:rsid w:val="00F84553"/>
    <w:rsid w:val="00F858A8"/>
    <w:rsid w:val="00F90A0F"/>
    <w:rsid w:val="00F912F1"/>
    <w:rsid w:val="00FA03C5"/>
    <w:rsid w:val="00FB1F97"/>
    <w:rsid w:val="00FB38B4"/>
    <w:rsid w:val="00FB48A6"/>
    <w:rsid w:val="00FB50C9"/>
    <w:rsid w:val="00FB6317"/>
    <w:rsid w:val="00FD17BE"/>
    <w:rsid w:val="00FD41DB"/>
    <w:rsid w:val="00FD6FB3"/>
    <w:rsid w:val="00FD733A"/>
    <w:rsid w:val="00FE132D"/>
    <w:rsid w:val="00FE1A6B"/>
    <w:rsid w:val="00FE29D8"/>
    <w:rsid w:val="00FE31EB"/>
    <w:rsid w:val="00FE4AEE"/>
    <w:rsid w:val="00FE50E2"/>
    <w:rsid w:val="00FE644B"/>
    <w:rsid w:val="00FE77F8"/>
    <w:rsid w:val="00FF1039"/>
    <w:rsid w:val="00FF5D27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FC4CB47"/>
  <w15:chartTrackingRefBased/>
  <w15:docId w15:val="{1EEB6F9B-AE6F-0F4E-B588-2F734D14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782290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E501C"/>
    <w:pPr>
      <w:keepNext/>
      <w:pageBreakBefore/>
      <w:overflowPunct w:val="0"/>
      <w:autoSpaceDE w:val="0"/>
      <w:autoSpaceDN w:val="0"/>
      <w:adjustRightInd w:val="0"/>
      <w:spacing w:before="240" w:line="340" w:lineRule="atLeast"/>
      <w:jc w:val="center"/>
      <w:textAlignment w:val="baseline"/>
      <w:outlineLvl w:val="0"/>
    </w:pPr>
    <w:rPr>
      <w:b/>
      <w:caps/>
      <w:kern w:val="28"/>
      <w:sz w:val="26"/>
      <w:szCs w:val="20"/>
    </w:rPr>
  </w:style>
  <w:style w:type="paragraph" w:styleId="berschrift2">
    <w:name w:val="heading 2"/>
    <w:basedOn w:val="Standard"/>
    <w:next w:val="Standard"/>
    <w:qFormat/>
    <w:pPr>
      <w:keepNext/>
      <w:pageBreakBefore/>
      <w:spacing w:before="240" w:after="240" w:line="360" w:lineRule="atLeast"/>
      <w:jc w:val="center"/>
      <w:outlineLvl w:val="1"/>
    </w:pPr>
    <w:rPr>
      <w:b/>
      <w:sz w:val="26"/>
      <w:szCs w:val="20"/>
      <w:u w:val="single"/>
    </w:rPr>
  </w:style>
  <w:style w:type="paragraph" w:styleId="berschrift3">
    <w:name w:val="heading 3"/>
    <w:basedOn w:val="Standard"/>
    <w:next w:val="Standard"/>
    <w:qFormat/>
    <w:pPr>
      <w:keepNext/>
      <w:spacing w:before="240" w:after="240"/>
      <w:jc w:val="center"/>
      <w:outlineLvl w:val="2"/>
    </w:pPr>
    <w:rPr>
      <w:b/>
      <w:szCs w:val="26"/>
    </w:rPr>
  </w:style>
  <w:style w:type="paragraph" w:styleId="berschrift4">
    <w:name w:val="heading 4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line="340" w:lineRule="atLeast"/>
      <w:textAlignment w:val="baseline"/>
      <w:outlineLvl w:val="3"/>
    </w:pPr>
    <w:rPr>
      <w:b/>
      <w:szCs w:val="20"/>
    </w:rPr>
  </w:style>
  <w:style w:type="paragraph" w:styleId="berschrift5">
    <w:name w:val="heading 5"/>
    <w:basedOn w:val="Standard"/>
    <w:next w:val="Standard"/>
    <w:qFormat/>
    <w:rsid w:val="00BE501C"/>
    <w:pPr>
      <w:overflowPunct w:val="0"/>
      <w:autoSpaceDE w:val="0"/>
      <w:autoSpaceDN w:val="0"/>
      <w:adjustRightInd w:val="0"/>
      <w:spacing w:before="240" w:after="60" w:line="340" w:lineRule="atLeast"/>
      <w:textAlignment w:val="baseline"/>
      <w:outlineLvl w:val="4"/>
    </w:pPr>
    <w:rPr>
      <w:b/>
      <w:szCs w:val="20"/>
    </w:rPr>
  </w:style>
  <w:style w:type="paragraph" w:styleId="berschrift6">
    <w:name w:val="heading 6"/>
    <w:basedOn w:val="Standard"/>
    <w:next w:val="Standard"/>
    <w:qFormat/>
    <w:rsid w:val="00BE501C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i/>
      <w:color w:val="000000"/>
      <w:szCs w:val="20"/>
      <w:u w:val="single"/>
    </w:rPr>
  </w:style>
  <w:style w:type="paragraph" w:styleId="berschrift7">
    <w:name w:val="heading 7"/>
    <w:basedOn w:val="Standard"/>
    <w:next w:val="Standard"/>
    <w:qFormat/>
    <w:rsid w:val="00BE501C"/>
    <w:pPr>
      <w:keepNext/>
      <w:overflowPunct w:val="0"/>
      <w:autoSpaceDE w:val="0"/>
      <w:autoSpaceDN w:val="0"/>
      <w:adjustRightInd w:val="0"/>
      <w:spacing w:line="340" w:lineRule="atLeast"/>
      <w:textAlignment w:val="baseline"/>
      <w:outlineLvl w:val="6"/>
    </w:pPr>
    <w:rPr>
      <w:i/>
      <w:color w:val="000000"/>
      <w:szCs w:val="20"/>
      <w:u w:val="single"/>
    </w:rPr>
  </w:style>
  <w:style w:type="paragraph" w:styleId="berschrift8">
    <w:name w:val="heading 8"/>
    <w:basedOn w:val="Standard"/>
    <w:next w:val="Standard"/>
    <w:qFormat/>
    <w:rsid w:val="00BE501C"/>
    <w:pPr>
      <w:keepNext/>
      <w:overflowPunct w:val="0"/>
      <w:autoSpaceDE w:val="0"/>
      <w:autoSpaceDN w:val="0"/>
      <w:adjustRightInd w:val="0"/>
      <w:spacing w:line="340" w:lineRule="atLeast"/>
      <w:textAlignment w:val="baseline"/>
      <w:outlineLvl w:val="7"/>
    </w:pPr>
    <w:rPr>
      <w:i/>
      <w:szCs w:val="20"/>
    </w:rPr>
  </w:style>
  <w:style w:type="paragraph" w:styleId="berschrift9">
    <w:name w:val="heading 9"/>
    <w:basedOn w:val="Standard"/>
    <w:next w:val="Standard"/>
    <w:qFormat/>
    <w:rsid w:val="00BE501C"/>
    <w:pPr>
      <w:keepNext/>
      <w:tabs>
        <w:tab w:val="right" w:pos="8580"/>
      </w:tabs>
      <w:autoSpaceDE w:val="0"/>
      <w:autoSpaceDN w:val="0"/>
      <w:outlineLvl w:val="8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left" w:pos="5954"/>
      </w:tabs>
      <w:spacing w:line="200" w:lineRule="exact"/>
    </w:pPr>
    <w:rPr>
      <w:rFonts w:ascii="Arial Narrow" w:hAnsi="Arial Narrow"/>
      <w:i/>
      <w:sz w:val="20"/>
      <w:szCs w:val="20"/>
    </w:rPr>
  </w:style>
  <w:style w:type="paragraph" w:styleId="Kopfzeile">
    <w:name w:val="header"/>
    <w:basedOn w:val="Standard"/>
    <w:pPr>
      <w:tabs>
        <w:tab w:val="center" w:pos="4253"/>
        <w:tab w:val="right" w:pos="8505"/>
      </w:tabs>
    </w:pPr>
    <w:rPr>
      <w:rFonts w:ascii="Arial Narrow" w:hAnsi="Arial Narrow"/>
      <w:i/>
      <w:sz w:val="20"/>
      <w:szCs w:val="20"/>
    </w:rPr>
  </w:style>
  <w:style w:type="paragraph" w:customStyle="1" w:styleId="Aufzhlung">
    <w:name w:val="Aufzählung"/>
    <w:basedOn w:val="Standard"/>
    <w:rsid w:val="00D16E86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2204"/>
        <w:tab w:val="left" w:pos="340"/>
        <w:tab w:val="right" w:pos="8505"/>
      </w:tabs>
      <w:ind w:left="357" w:hanging="357"/>
    </w:pPr>
    <w:rPr>
      <w:rFonts w:ascii="Arial Narrow" w:hAnsi="Arial Narrow"/>
      <w:sz w:val="20"/>
      <w:szCs w:val="20"/>
    </w:rPr>
  </w:style>
  <w:style w:type="paragraph" w:customStyle="1" w:styleId="AufzhlungTitel">
    <w:name w:val="Aufzählung Titel"/>
    <w:basedOn w:val="Aufzhlung"/>
    <w:next w:val="Aufzhlung"/>
    <w:rsid w:val="00146CC8"/>
    <w:pPr>
      <w:numPr>
        <w:numId w:val="0"/>
      </w:numPr>
      <w:pBdr>
        <w:bottom w:val="none" w:sz="0" w:space="0" w:color="auto"/>
      </w:pBdr>
    </w:pPr>
    <w:rPr>
      <w:rFonts w:ascii="Arial" w:hAnsi="Arial"/>
      <w:b/>
      <w:caps/>
    </w:rPr>
  </w:style>
  <w:style w:type="paragraph" w:styleId="Dokumentstruktur">
    <w:name w:val="Document Map"/>
    <w:basedOn w:val="Standard"/>
    <w:semiHidden/>
    <w:rsid w:val="00C41EF9"/>
    <w:pPr>
      <w:shd w:val="clear" w:color="auto" w:fill="C6D5EC"/>
    </w:pPr>
    <w:rPr>
      <w:rFonts w:ascii="Lucida Grande" w:hAnsi="Lucida Grande"/>
    </w:rPr>
  </w:style>
  <w:style w:type="paragraph" w:customStyle="1" w:styleId="Infoblock">
    <w:name w:val="Infoblock"/>
    <w:basedOn w:val="Standard"/>
    <w:pPr>
      <w:overflowPunct w:val="0"/>
      <w:autoSpaceDE w:val="0"/>
      <w:autoSpaceDN w:val="0"/>
      <w:adjustRightInd w:val="0"/>
      <w:jc w:val="right"/>
      <w:textAlignment w:val="baseline"/>
    </w:pPr>
    <w:rPr>
      <w:rFonts w:ascii="Arial Narrow" w:hAnsi="Arial Narrow"/>
      <w:sz w:val="18"/>
      <w:szCs w:val="20"/>
    </w:rPr>
  </w:style>
  <w:style w:type="paragraph" w:customStyle="1" w:styleId="AufzhlungZwischentitel">
    <w:name w:val="Aufzählung Zwischentitel"/>
    <w:basedOn w:val="Aufzhlung"/>
    <w:next w:val="Aufzhlung"/>
    <w:pPr>
      <w:numPr>
        <w:numId w:val="0"/>
      </w:numPr>
      <w:shd w:val="pct15" w:color="auto" w:fill="FFFFFF"/>
    </w:pPr>
    <w:rPr>
      <w:b/>
      <w:caps/>
      <w:lang w:val="en-GB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jc w:val="center"/>
    </w:pPr>
    <w:rPr>
      <w:vanish/>
      <w:sz w:val="16"/>
      <w:szCs w:val="20"/>
    </w:rPr>
  </w:style>
  <w:style w:type="character" w:styleId="Hyperlink">
    <w:name w:val="Hyperlink"/>
    <w:uiPriority w:val="99"/>
    <w:rsid w:val="006C07F4"/>
    <w:rPr>
      <w:color w:val="0000FF"/>
      <w:u w:val="single"/>
    </w:rPr>
  </w:style>
  <w:style w:type="paragraph" w:customStyle="1" w:styleId="FHRLauftext">
    <w:name w:val="FHR Lauftext"/>
    <w:basedOn w:val="Standard"/>
    <w:rsid w:val="009D7775"/>
    <w:pPr>
      <w:spacing w:line="290" w:lineRule="exact"/>
    </w:pPr>
    <w:rPr>
      <w:rFonts w:ascii="Georgia" w:eastAsia="Times" w:hAnsi="Georgia"/>
      <w:sz w:val="22"/>
      <w:szCs w:val="20"/>
      <w:lang w:val="en-US"/>
    </w:rPr>
  </w:style>
  <w:style w:type="character" w:customStyle="1" w:styleId="spa-leiter">
    <w:name w:val="spa-leiter"/>
    <w:semiHidden/>
    <w:rsid w:val="009D7775"/>
    <w:rPr>
      <w:rFonts w:ascii="Georgia" w:hAnsi="Georgi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styleId="Fett">
    <w:name w:val="Strong"/>
    <w:uiPriority w:val="22"/>
    <w:qFormat/>
    <w:rsid w:val="009D7775"/>
    <w:rPr>
      <w:b/>
      <w:bCs/>
    </w:rPr>
  </w:style>
  <w:style w:type="table" w:styleId="Tabellenraster">
    <w:name w:val="Table Grid"/>
    <w:basedOn w:val="NormaleTabelle"/>
    <w:uiPriority w:val="59"/>
    <w:rsid w:val="00840F81"/>
    <w:pPr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4BB"/>
    <w:rPr>
      <w:rFonts w:ascii="Tahoma" w:hAnsi="Tahoma"/>
      <w:sz w:val="16"/>
      <w:szCs w:val="16"/>
      <w:lang w:val="x-none" w:eastAsia="x-none"/>
    </w:rPr>
  </w:style>
  <w:style w:type="character" w:customStyle="1" w:styleId="BesuchterHyperlink">
    <w:name w:val="BesuchterHyperlink"/>
    <w:rsid w:val="009D7775"/>
    <w:rPr>
      <w:color w:val="800080"/>
      <w:u w:val="single"/>
    </w:rPr>
  </w:style>
  <w:style w:type="paragraph" w:customStyle="1" w:styleId="FHRFuzeile">
    <w:name w:val="FHR Fußzeile"/>
    <w:basedOn w:val="Standard"/>
    <w:rsid w:val="009D7775"/>
    <w:pPr>
      <w:tabs>
        <w:tab w:val="center" w:pos="4536"/>
        <w:tab w:val="right" w:pos="9072"/>
      </w:tabs>
    </w:pPr>
    <w:rPr>
      <w:rFonts w:ascii="Verdana" w:eastAsia="Times" w:hAnsi="Verdana"/>
      <w:sz w:val="14"/>
      <w:szCs w:val="20"/>
    </w:rPr>
  </w:style>
  <w:style w:type="character" w:customStyle="1" w:styleId="SprechblasentextZchn">
    <w:name w:val="Sprechblasentext Zchn"/>
    <w:link w:val="Sprechblasentext"/>
    <w:uiPriority w:val="99"/>
    <w:semiHidden/>
    <w:rsid w:val="007244BB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7244BB"/>
    <w:pPr>
      <w:spacing w:before="100" w:beforeAutospacing="1" w:after="100" w:afterAutospacing="1"/>
    </w:pPr>
  </w:style>
  <w:style w:type="character" w:styleId="Kommentarzeichen">
    <w:name w:val="annotation reference"/>
    <w:semiHidden/>
    <w:rsid w:val="00CA23DF"/>
    <w:rPr>
      <w:sz w:val="18"/>
    </w:rPr>
  </w:style>
  <w:style w:type="paragraph" w:styleId="Kommentartext">
    <w:name w:val="annotation text"/>
    <w:basedOn w:val="Standard"/>
    <w:semiHidden/>
    <w:rsid w:val="00CA23DF"/>
  </w:style>
  <w:style w:type="paragraph" w:styleId="Kommentarthema">
    <w:name w:val="annotation subject"/>
    <w:basedOn w:val="Kommentartext"/>
    <w:next w:val="Kommentartext"/>
    <w:semiHidden/>
    <w:rsid w:val="00CA23DF"/>
  </w:style>
  <w:style w:type="character" w:customStyle="1" w:styleId="apple-style-span">
    <w:name w:val="apple-style-span"/>
    <w:rsid w:val="0008281E"/>
  </w:style>
  <w:style w:type="character" w:customStyle="1" w:styleId="apple-converted-space">
    <w:name w:val="apple-converted-space"/>
    <w:rsid w:val="00F858A8"/>
  </w:style>
  <w:style w:type="paragraph" w:styleId="Listenabsatz">
    <w:name w:val="List Paragraph"/>
    <w:basedOn w:val="Standard"/>
    <w:uiPriority w:val="34"/>
    <w:qFormat/>
    <w:rsid w:val="000D68AA"/>
    <w:pPr>
      <w:ind w:left="720"/>
    </w:pPr>
    <w:rPr>
      <w:rFonts w:eastAsia="Calibri"/>
      <w:lang w:eastAsia="de-AT"/>
    </w:rPr>
  </w:style>
  <w:style w:type="paragraph" w:styleId="Textkrper">
    <w:name w:val="Body Text"/>
    <w:basedOn w:val="Standard"/>
    <w:link w:val="TextkrperZchn"/>
    <w:unhideWhenUsed/>
    <w:rsid w:val="00DF50C8"/>
    <w:pPr>
      <w:jc w:val="center"/>
    </w:pPr>
    <w:rPr>
      <w:b/>
      <w:szCs w:val="20"/>
    </w:rPr>
  </w:style>
  <w:style w:type="character" w:customStyle="1" w:styleId="TextkrperZchn">
    <w:name w:val="Textkörper Zchn"/>
    <w:link w:val="Textkrper"/>
    <w:rsid w:val="00DF50C8"/>
    <w:rPr>
      <w:b/>
      <w:sz w:val="24"/>
      <w:lang w:val="de-DE" w:eastAsia="de-DE"/>
    </w:rPr>
  </w:style>
  <w:style w:type="paragraph" w:styleId="KeinLeerraum">
    <w:name w:val="No Spacing"/>
    <w:uiPriority w:val="1"/>
    <w:qFormat/>
    <w:rsid w:val="008763F0"/>
    <w:rPr>
      <w:rFonts w:ascii="Cambria" w:eastAsia="Cambria" w:hAnsi="Cambria"/>
      <w:sz w:val="24"/>
      <w:szCs w:val="24"/>
      <w:lang w:val="de-DE" w:eastAsia="en-US"/>
    </w:rPr>
  </w:style>
  <w:style w:type="paragraph" w:customStyle="1" w:styleId="Pa2">
    <w:name w:val="Pa2"/>
    <w:basedOn w:val="Standard"/>
    <w:next w:val="Standard"/>
    <w:uiPriority w:val="99"/>
    <w:rsid w:val="0079688F"/>
    <w:pPr>
      <w:autoSpaceDE w:val="0"/>
      <w:autoSpaceDN w:val="0"/>
      <w:adjustRightInd w:val="0"/>
      <w:spacing w:line="211" w:lineRule="atLeast"/>
    </w:pPr>
    <w:rPr>
      <w:rFonts w:ascii="Gill Sans" w:eastAsia="Calibri" w:hAnsi="Gill Sans"/>
      <w:lang w:eastAsia="en-US"/>
    </w:rPr>
  </w:style>
  <w:style w:type="character" w:customStyle="1" w:styleId="FuzeileZchn">
    <w:name w:val="Fußzeile Zchn"/>
    <w:link w:val="Fuzeile"/>
    <w:uiPriority w:val="99"/>
    <w:rsid w:val="00131685"/>
    <w:rPr>
      <w:rFonts w:ascii="Arial Narrow" w:hAnsi="Arial Narrow"/>
      <w:i/>
      <w:lang w:val="de-DE" w:eastAsia="de-DE"/>
    </w:rPr>
  </w:style>
  <w:style w:type="character" w:customStyle="1" w:styleId="currency">
    <w:name w:val="currency"/>
    <w:rsid w:val="002F72FA"/>
  </w:style>
  <w:style w:type="character" w:customStyle="1" w:styleId="NichtaufgelsteErwhnung1">
    <w:name w:val="Nicht aufgelöste Erwähnung1"/>
    <w:uiPriority w:val="99"/>
    <w:semiHidden/>
    <w:unhideWhenUsed/>
    <w:rsid w:val="00F41DBF"/>
    <w:rPr>
      <w:color w:val="808080"/>
      <w:shd w:val="clear" w:color="auto" w:fill="E6E6E6"/>
    </w:rPr>
  </w:style>
  <w:style w:type="character" w:styleId="Hervorhebung">
    <w:name w:val="Emphasis"/>
    <w:uiPriority w:val="20"/>
    <w:qFormat/>
    <w:rsid w:val="009E14D9"/>
    <w:rPr>
      <w:i/>
      <w:iCs/>
    </w:rPr>
  </w:style>
  <w:style w:type="paragraph" w:styleId="berarbeitung">
    <w:name w:val="Revision"/>
    <w:hidden/>
    <w:uiPriority w:val="99"/>
    <w:semiHidden/>
    <w:rsid w:val="00B758BB"/>
    <w:rPr>
      <w:rFonts w:ascii="Arial" w:hAnsi="Arial"/>
      <w:sz w:val="24"/>
      <w:szCs w:val="24"/>
      <w:lang w:val="de-DE"/>
    </w:rPr>
  </w:style>
  <w:style w:type="paragraph" w:customStyle="1" w:styleId="Untertitel1">
    <w:name w:val="Untertitel1"/>
    <w:basedOn w:val="Standard"/>
    <w:rsid w:val="00101A6D"/>
    <w:pPr>
      <w:spacing w:before="100" w:beforeAutospacing="1" w:after="100" w:afterAutospacing="1"/>
    </w:pPr>
  </w:style>
  <w:style w:type="paragraph" w:customStyle="1" w:styleId="ql-align-justify">
    <w:name w:val="ql-align-justify"/>
    <w:basedOn w:val="Standard"/>
    <w:rsid w:val="00D852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1893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79107">
              <w:marLeft w:val="-525"/>
              <w:marRight w:val="-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75857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5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314">
          <w:marLeft w:val="300"/>
          <w:marRight w:val="0"/>
          <w:marTop w:val="0"/>
          <w:marBottom w:val="0"/>
          <w:divBdr>
            <w:top w:val="single" w:sz="6" w:space="3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607">
          <w:marLeft w:val="0"/>
          <w:marRight w:val="0"/>
          <w:marTop w:val="0"/>
          <w:marBottom w:val="0"/>
          <w:divBdr>
            <w:top w:val="single" w:sz="6" w:space="3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5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2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855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2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1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52214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54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mk-salzburg.at" TargetMode="External"/><Relationship Id="rId1" Type="http://schemas.openxmlformats.org/officeDocument/2006/relationships/hyperlink" Target="mailto:pr@valama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bae1ef-9b7f-447d-9096-74d2d038e2f9">
      <Terms xmlns="http://schemas.microsoft.com/office/infopath/2007/PartnerControls"/>
    </lcf76f155ced4ddcb4097134ff3c332f>
    <TaxCatchAll xmlns="85de3f2f-814c-4657-af15-92aa2043799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FF5DD867AC5E4FB57F87C52FE0B3C5" ma:contentTypeVersion="13" ma:contentTypeDescription="Ein neues Dokument erstellen." ma:contentTypeScope="" ma:versionID="62f24f0dac3ecedf0901b1d028ccf67a">
  <xsd:schema xmlns:xsd="http://www.w3.org/2001/XMLSchema" xmlns:xs="http://www.w3.org/2001/XMLSchema" xmlns:p="http://schemas.microsoft.com/office/2006/metadata/properties" xmlns:ns2="38bae1ef-9b7f-447d-9096-74d2d038e2f9" xmlns:ns3="85de3f2f-814c-4657-af15-92aa2043799d" targetNamespace="http://schemas.microsoft.com/office/2006/metadata/properties" ma:root="true" ma:fieldsID="f8f642406f4528d5edf36d447e0c7a9f" ns2:_="" ns3:_="">
    <xsd:import namespace="38bae1ef-9b7f-447d-9096-74d2d038e2f9"/>
    <xsd:import namespace="85de3f2f-814c-4657-af15-92aa20437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ae1ef-9b7f-447d-9096-74d2d038e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2ddc9efd-1829-487a-9400-be4e864fb8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e3f2f-814c-4657-af15-92aa2043799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309b01b-dae9-4330-88e6-b5e125d09c53}" ma:internalName="TaxCatchAll" ma:showField="CatchAllData" ma:web="85de3f2f-814c-4657-af15-92aa204379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13E19C-0C0B-5741-8450-A5CFA4278E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A9CFF0-8159-4EB6-B87C-64034D5F6C4F}">
  <ds:schemaRefs>
    <ds:schemaRef ds:uri="http://schemas.microsoft.com/office/2006/metadata/properties"/>
    <ds:schemaRef ds:uri="http://schemas.microsoft.com/office/infopath/2007/PartnerControls"/>
    <ds:schemaRef ds:uri="38bae1ef-9b7f-447d-9096-74d2d038e2f9"/>
    <ds:schemaRef ds:uri="85de3f2f-814c-4657-af15-92aa2043799d"/>
  </ds:schemaRefs>
</ds:datastoreItem>
</file>

<file path=customXml/itemProps3.xml><?xml version="1.0" encoding="utf-8"?>
<ds:datastoreItem xmlns:ds="http://schemas.openxmlformats.org/officeDocument/2006/customXml" ds:itemID="{8D1EDBD2-9D8E-4142-A160-E382D7E03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bae1ef-9b7f-447d-9096-74d2d038e2f9"/>
    <ds:schemaRef ds:uri="85de3f2f-814c-4657-af15-92aa20437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2B243A-5E64-49CC-B6D3-5070E7EF7B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2971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stein | adler</Company>
  <LinksUpToDate>false</LinksUpToDate>
  <CharactersWithSpaces>3439</CharactersWithSpaces>
  <SharedDoc>false</SharedDoc>
  <HLinks>
    <vt:vector size="18" baseType="variant">
      <vt:variant>
        <vt:i4>3604533</vt:i4>
      </vt:variant>
      <vt:variant>
        <vt:i4>3</vt:i4>
      </vt:variant>
      <vt:variant>
        <vt:i4>0</vt:i4>
      </vt:variant>
      <vt:variant>
        <vt:i4>5</vt:i4>
      </vt:variant>
      <vt:variant>
        <vt:lpwstr>https://www.dashohesalve.at/de/region/ausflugsziele-im-brixental/kitzbueheler-alpen</vt:lpwstr>
      </vt:variant>
      <vt:variant>
        <vt:lpwstr/>
      </vt:variant>
      <vt:variant>
        <vt:i4>3014658</vt:i4>
      </vt:variant>
      <vt:variant>
        <vt:i4>0</vt:i4>
      </vt:variant>
      <vt:variant>
        <vt:i4>0</vt:i4>
      </vt:variant>
      <vt:variant>
        <vt:i4>5</vt:i4>
      </vt:variant>
      <vt:variant>
        <vt:lpwstr>https://contentdb.austria.info/watch_lists/783283d8-ba42-4874-a176-f7f8ee01ac26/things/76ed3c9d-ecbc-4235-a6ca-ec520d03f3c6/Das Hopfgarten%C2%A0Familotel Tirol</vt:lpwstr>
      </vt:variant>
      <vt:variant>
        <vt:lpwstr/>
      </vt:variant>
      <vt:variant>
        <vt:i4>7733256</vt:i4>
      </vt:variant>
      <vt:variant>
        <vt:i4>6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Zupan-Stavrov</dc:creator>
  <cp:keywords/>
  <cp:lastModifiedBy>Stefanie Lederer</cp:lastModifiedBy>
  <cp:revision>2</cp:revision>
  <cp:lastPrinted>2008-09-16T14:36:00Z</cp:lastPrinted>
  <dcterms:created xsi:type="dcterms:W3CDTF">2024-08-14T09:40:00Z</dcterms:created>
  <dcterms:modified xsi:type="dcterms:W3CDTF">2024-08-14T09:40:00Z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0x0101002BFF5DD867AC5E4FB57F87C52FE0B3C5</vt:lpwstr>
  </property>
</Properties>
</file>