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675A" w14:textId="4952A2EB" w:rsidR="00CC63BF" w:rsidRDefault="00CE3A0F" w:rsidP="00D22301">
      <w:pPr>
        <w:pStyle w:val="berschrift2"/>
        <w:rPr>
          <w:lang w:val="de-AT"/>
        </w:rPr>
      </w:pPr>
      <w:r>
        <w:rPr>
          <w:lang w:val="de-AT"/>
        </w:rPr>
        <w:t>Sanft mobil</w:t>
      </w:r>
      <w:r w:rsidR="0094145F">
        <w:rPr>
          <w:lang w:val="de-AT"/>
        </w:rPr>
        <w:t xml:space="preserve"> </w:t>
      </w:r>
      <w:r w:rsidR="00A27D40">
        <w:rPr>
          <w:lang w:val="de-AT"/>
        </w:rPr>
        <w:t>durch das</w:t>
      </w:r>
      <w:r>
        <w:rPr>
          <w:lang w:val="de-AT"/>
        </w:rPr>
        <w:t xml:space="preserve"> Rauris</w:t>
      </w:r>
      <w:r w:rsidR="00A27D40">
        <w:rPr>
          <w:lang w:val="de-AT"/>
        </w:rPr>
        <w:t>ertal</w:t>
      </w:r>
    </w:p>
    <w:p w14:paraId="30568662" w14:textId="0074E5F0" w:rsidR="00CE3A0F" w:rsidRPr="00CE3A0F" w:rsidRDefault="00CE3A0F" w:rsidP="00CE3A0F">
      <w:pPr>
        <w:rPr>
          <w:b/>
          <w:bCs/>
          <w:lang w:val="de-AT"/>
        </w:rPr>
      </w:pPr>
      <w:r w:rsidRPr="00CE3A0F">
        <w:rPr>
          <w:b/>
          <w:bCs/>
          <w:lang w:val="de-AT"/>
        </w:rPr>
        <w:t>Klimaschonend am Berg und im Tal</w:t>
      </w:r>
      <w:r>
        <w:rPr>
          <w:b/>
          <w:bCs/>
          <w:lang w:val="de-AT"/>
        </w:rPr>
        <w:t xml:space="preserve">: </w:t>
      </w:r>
      <w:r w:rsidR="002D62C1" w:rsidRPr="002D62C1">
        <w:rPr>
          <w:b/>
          <w:bCs/>
          <w:lang w:val="de-AT"/>
        </w:rPr>
        <w:t>Von den öffentlichen Bussen, dem Tälerbus, dem Gästeshuttle und den Bergbahnen im Raurisertal profitiert nicht nur die Umwelt.</w:t>
      </w:r>
      <w:r w:rsidR="002D62C1">
        <w:rPr>
          <w:b/>
          <w:bCs/>
          <w:lang w:val="de-AT"/>
        </w:rPr>
        <w:t xml:space="preserve"> </w:t>
      </w:r>
      <w:r w:rsidR="00A04DBF">
        <w:rPr>
          <w:b/>
          <w:bCs/>
          <w:lang w:val="de-AT"/>
        </w:rPr>
        <w:t>Durch sie</w:t>
      </w:r>
      <w:r w:rsidR="00493217">
        <w:rPr>
          <w:b/>
          <w:bCs/>
          <w:lang w:val="de-AT"/>
        </w:rPr>
        <w:t xml:space="preserve"> können auch a</w:t>
      </w:r>
      <w:r>
        <w:rPr>
          <w:b/>
          <w:bCs/>
          <w:lang w:val="de-AT"/>
        </w:rPr>
        <w:t>lle</w:t>
      </w:r>
      <w:r w:rsidR="00A04DBF">
        <w:rPr>
          <w:b/>
          <w:bCs/>
          <w:lang w:val="de-AT"/>
        </w:rPr>
        <w:t xml:space="preserve"> Wanderer</w:t>
      </w:r>
      <w:r>
        <w:rPr>
          <w:b/>
          <w:bCs/>
          <w:lang w:val="de-AT"/>
        </w:rPr>
        <w:t xml:space="preserve"> </w:t>
      </w:r>
      <w:r w:rsidR="00C76ACD">
        <w:rPr>
          <w:b/>
          <w:bCs/>
          <w:lang w:val="de-AT"/>
        </w:rPr>
        <w:t>die</w:t>
      </w:r>
      <w:r w:rsidR="0094145F">
        <w:rPr>
          <w:b/>
          <w:bCs/>
          <w:lang w:val="de-AT"/>
        </w:rPr>
        <w:t xml:space="preserve"> </w:t>
      </w:r>
      <w:r w:rsidR="00C76ACD">
        <w:rPr>
          <w:b/>
          <w:bCs/>
          <w:lang w:val="de-AT"/>
        </w:rPr>
        <w:t xml:space="preserve">Schönheit der Natur </w:t>
      </w:r>
      <w:r w:rsidR="00F25B9C">
        <w:rPr>
          <w:b/>
          <w:bCs/>
          <w:lang w:val="de-AT"/>
        </w:rPr>
        <w:t>in den</w:t>
      </w:r>
      <w:r w:rsidR="0094145F">
        <w:rPr>
          <w:b/>
          <w:bCs/>
          <w:lang w:val="de-AT"/>
        </w:rPr>
        <w:t xml:space="preserve"> Hohe</w:t>
      </w:r>
      <w:r w:rsidR="00F25B9C">
        <w:rPr>
          <w:b/>
          <w:bCs/>
          <w:lang w:val="de-AT"/>
        </w:rPr>
        <w:t>n</w:t>
      </w:r>
      <w:r w:rsidR="0094145F">
        <w:rPr>
          <w:b/>
          <w:bCs/>
          <w:lang w:val="de-AT"/>
        </w:rPr>
        <w:t xml:space="preserve"> Tauern </w:t>
      </w:r>
      <w:r w:rsidR="002D62C1">
        <w:rPr>
          <w:b/>
          <w:bCs/>
          <w:lang w:val="de-AT"/>
        </w:rPr>
        <w:t>klimaschonend</w:t>
      </w:r>
      <w:r w:rsidR="00917985">
        <w:rPr>
          <w:b/>
          <w:bCs/>
          <w:lang w:val="de-AT"/>
        </w:rPr>
        <w:t>,</w:t>
      </w:r>
      <w:r w:rsidR="00C76ACD">
        <w:rPr>
          <w:b/>
          <w:bCs/>
          <w:lang w:val="de-AT"/>
        </w:rPr>
        <w:t xml:space="preserve"> </w:t>
      </w:r>
      <w:r w:rsidR="00917985">
        <w:rPr>
          <w:b/>
          <w:bCs/>
          <w:lang w:val="de-AT"/>
        </w:rPr>
        <w:t xml:space="preserve">in aller Ruhe </w:t>
      </w:r>
      <w:r w:rsidR="00493217">
        <w:rPr>
          <w:b/>
          <w:bCs/>
          <w:lang w:val="de-AT"/>
        </w:rPr>
        <w:t xml:space="preserve">und in vollen Zügen </w:t>
      </w:r>
      <w:r w:rsidR="0094145F">
        <w:rPr>
          <w:b/>
          <w:bCs/>
          <w:lang w:val="de-AT"/>
        </w:rPr>
        <w:t>genießen</w:t>
      </w:r>
      <w:r w:rsidR="00493217">
        <w:rPr>
          <w:b/>
          <w:bCs/>
          <w:lang w:val="de-AT"/>
        </w:rPr>
        <w:t>.</w:t>
      </w:r>
    </w:p>
    <w:p w14:paraId="76089A32" w14:textId="14AF3CF0" w:rsidR="002D62C1" w:rsidRDefault="009819EB" w:rsidP="008A5A62">
      <w:r>
        <w:t>Das</w:t>
      </w:r>
      <w:r w:rsidR="00CE3A0F">
        <w:rPr>
          <w:b/>
          <w:bCs/>
        </w:rPr>
        <w:t xml:space="preserve"> Raurisertal </w:t>
      </w:r>
      <w:r>
        <w:t>ist die größte Gemeinde im</w:t>
      </w:r>
      <w:r w:rsidR="00CE3A0F">
        <w:t xml:space="preserve"> </w:t>
      </w:r>
      <w:r w:rsidR="00CE3A0F">
        <w:rPr>
          <w:b/>
          <w:bCs/>
        </w:rPr>
        <w:t xml:space="preserve">Nationalpark Hohe Tauern </w:t>
      </w:r>
      <w:r w:rsidRPr="009819EB">
        <w:t xml:space="preserve">und </w:t>
      </w:r>
      <w:r w:rsidR="00493217">
        <w:t>vorne</w:t>
      </w:r>
      <w:r w:rsidRPr="009819EB">
        <w:t xml:space="preserve"> </w:t>
      </w:r>
      <w:r w:rsidR="00202218">
        <w:t xml:space="preserve">mit dabei, wenn es </w:t>
      </w:r>
      <w:r w:rsidR="0094145F">
        <w:t>um</w:t>
      </w:r>
      <w:r w:rsidR="008A5A62">
        <w:t xml:space="preserve"> </w:t>
      </w:r>
      <w:r w:rsidR="00C905FD" w:rsidRPr="00A52C76">
        <w:rPr>
          <w:b/>
          <w:bCs/>
        </w:rPr>
        <w:t>Energie</w:t>
      </w:r>
      <w:r w:rsidR="0094145F" w:rsidRPr="00A52C76">
        <w:rPr>
          <w:b/>
          <w:bCs/>
        </w:rPr>
        <w:t>-</w:t>
      </w:r>
      <w:r w:rsidR="00C905FD" w:rsidRPr="00A52C76">
        <w:rPr>
          <w:b/>
          <w:bCs/>
        </w:rPr>
        <w:t xml:space="preserve"> und CO</w:t>
      </w:r>
      <w:r w:rsidR="00C905FD" w:rsidRPr="00A52C76">
        <w:rPr>
          <w:b/>
          <w:bCs/>
          <w:vertAlign w:val="subscript"/>
        </w:rPr>
        <w:t>2</w:t>
      </w:r>
      <w:r w:rsidR="0094145F" w:rsidRPr="00A52C76">
        <w:rPr>
          <w:b/>
          <w:bCs/>
        </w:rPr>
        <w:t>-</w:t>
      </w:r>
      <w:r w:rsidR="00C905FD" w:rsidRPr="00A52C76">
        <w:rPr>
          <w:b/>
          <w:bCs/>
        </w:rPr>
        <w:t>sparen</w:t>
      </w:r>
      <w:r w:rsidR="0094145F" w:rsidRPr="00A52C76">
        <w:rPr>
          <w:b/>
          <w:bCs/>
        </w:rPr>
        <w:t>de</w:t>
      </w:r>
      <w:r w:rsidR="00202218" w:rsidRPr="00A52C76">
        <w:rPr>
          <w:b/>
          <w:bCs/>
        </w:rPr>
        <w:t xml:space="preserve"> </w:t>
      </w:r>
      <w:r w:rsidR="0094145F" w:rsidRPr="00A52C76">
        <w:rPr>
          <w:b/>
          <w:bCs/>
        </w:rPr>
        <w:t>Mobilität</w:t>
      </w:r>
      <w:r w:rsidR="0094145F">
        <w:t xml:space="preserve"> </w:t>
      </w:r>
      <w:r w:rsidR="00202218">
        <w:t>geht</w:t>
      </w:r>
      <w:r w:rsidR="00C905FD">
        <w:t xml:space="preserve">. </w:t>
      </w:r>
      <w:r w:rsidR="00493217" w:rsidRPr="00493217">
        <w:t>Wer wirklich entspannt</w:t>
      </w:r>
      <w:r w:rsidR="0077387B">
        <w:t>,</w:t>
      </w:r>
      <w:r w:rsidR="00493217" w:rsidRPr="00493217">
        <w:t xml:space="preserve"> </w:t>
      </w:r>
      <w:r w:rsidR="0077387B">
        <w:t xml:space="preserve">nachhaltig und </w:t>
      </w:r>
      <w:r w:rsidR="0077387B" w:rsidRPr="00493217">
        <w:t xml:space="preserve">klimaschonend </w:t>
      </w:r>
      <w:r w:rsidR="0077387B">
        <w:t xml:space="preserve">nach Rauris </w:t>
      </w:r>
      <w:r w:rsidR="00493217">
        <w:t>anreisen</w:t>
      </w:r>
      <w:r w:rsidR="00493217" w:rsidRPr="00493217">
        <w:t xml:space="preserve"> will</w:t>
      </w:r>
      <w:r w:rsidR="00493217">
        <w:t xml:space="preserve">, </w:t>
      </w:r>
      <w:r w:rsidR="0077387B">
        <w:t>nimmt die</w:t>
      </w:r>
      <w:r w:rsidR="00493217" w:rsidRPr="00493217">
        <w:t xml:space="preserve"> Eisenbahn</w:t>
      </w:r>
      <w:r w:rsidR="00493217">
        <w:t xml:space="preserve"> bis nach </w:t>
      </w:r>
      <w:r w:rsidR="00493217" w:rsidRPr="00A52C76">
        <w:rPr>
          <w:b/>
          <w:bCs/>
        </w:rPr>
        <w:t>Taxenbach</w:t>
      </w:r>
      <w:r w:rsidR="00493217" w:rsidRPr="00493217">
        <w:t xml:space="preserve"> </w:t>
      </w:r>
      <w:r w:rsidR="00493217" w:rsidRPr="00A52C76">
        <w:t>im Salzachtal</w:t>
      </w:r>
      <w:r w:rsidR="00493217" w:rsidRPr="00493217">
        <w:t>.</w:t>
      </w:r>
      <w:r w:rsidR="00493217">
        <w:t xml:space="preserve"> </w:t>
      </w:r>
      <w:r w:rsidR="00C905FD" w:rsidRPr="00E64B67">
        <w:t>Vo</w:t>
      </w:r>
      <w:r w:rsidR="00E64B67">
        <w:t>n den Bahnhöfen Zell am See und</w:t>
      </w:r>
      <w:r w:rsidR="00493217" w:rsidRPr="00E64B67">
        <w:t xml:space="preserve"> </w:t>
      </w:r>
      <w:r w:rsidR="00E64B67">
        <w:t>Taxenbach</w:t>
      </w:r>
      <w:r w:rsidR="00C905FD" w:rsidRPr="00E64B67">
        <w:t xml:space="preserve"> </w:t>
      </w:r>
      <w:r w:rsidR="00202218" w:rsidRPr="00E64B67">
        <w:t>pendeln</w:t>
      </w:r>
      <w:r w:rsidR="00C905FD" w:rsidRPr="00E64B67">
        <w:t xml:space="preserve"> die </w:t>
      </w:r>
      <w:r w:rsidR="00BD0BEC">
        <w:rPr>
          <w:b/>
          <w:bCs/>
        </w:rPr>
        <w:t>Linien</w:t>
      </w:r>
      <w:r w:rsidR="00C905FD" w:rsidRPr="00E64B67">
        <w:rPr>
          <w:b/>
          <w:bCs/>
        </w:rPr>
        <w:t>busse</w:t>
      </w:r>
      <w:r w:rsidR="00C905FD" w:rsidRPr="00E64B67">
        <w:t xml:space="preserve"> </w:t>
      </w:r>
      <w:r w:rsidR="00E64B67" w:rsidRPr="00E64B67">
        <w:t>das ganze Jahr bis Bucheben</w:t>
      </w:r>
      <w:r w:rsidR="00E64B67">
        <w:t xml:space="preserve"> </w:t>
      </w:r>
      <w:r w:rsidR="00E64B67" w:rsidRPr="00E64B67">
        <w:t>(15.06.–29.09.24 bis nach Kolm Saigurn)</w:t>
      </w:r>
      <w:r w:rsidR="00E64B67">
        <w:t xml:space="preserve">. </w:t>
      </w:r>
      <w:r w:rsidR="002D62C1" w:rsidRPr="002D62C1">
        <w:t>So erreicht man bequem und klima</w:t>
      </w:r>
      <w:r w:rsidR="002D62C1">
        <w:t>schonend</w:t>
      </w:r>
      <w:r w:rsidR="002D62C1" w:rsidRPr="002D62C1">
        <w:t xml:space="preserve"> das Raurisertal.</w:t>
      </w:r>
      <w:r w:rsidR="002D62C1">
        <w:t xml:space="preserve"> </w:t>
      </w:r>
      <w:r w:rsidR="008A5A62">
        <w:t xml:space="preserve">Zusätzlich </w:t>
      </w:r>
      <w:r w:rsidR="0094145F">
        <w:t xml:space="preserve">zu den drei </w:t>
      </w:r>
      <w:r w:rsidR="002D62C1">
        <w:t>Linienbussen</w:t>
      </w:r>
      <w:r w:rsidR="0094145F">
        <w:t xml:space="preserve"> am Wochenende </w:t>
      </w:r>
      <w:r w:rsidR="008A5A62">
        <w:t xml:space="preserve">gibt </w:t>
      </w:r>
      <w:r w:rsidR="008A5A62" w:rsidRPr="00E64B67">
        <w:t>es</w:t>
      </w:r>
      <w:r w:rsidR="00996DC4" w:rsidRPr="00E64B67">
        <w:t xml:space="preserve"> in der Hauptsaison</w:t>
      </w:r>
      <w:r w:rsidR="008A5A62">
        <w:t xml:space="preserve"> </w:t>
      </w:r>
      <w:r w:rsidR="008A5A62" w:rsidRPr="00AB3A0E">
        <w:rPr>
          <w:b/>
          <w:bCs/>
        </w:rPr>
        <w:t>samstags und sonntags</w:t>
      </w:r>
      <w:r w:rsidR="008A5A62">
        <w:t xml:space="preserve"> </w:t>
      </w:r>
      <w:r w:rsidR="008A5A62" w:rsidRPr="00E64B67">
        <w:t xml:space="preserve">einen </w:t>
      </w:r>
      <w:r w:rsidR="008A5A62" w:rsidRPr="00E64B67">
        <w:rPr>
          <w:b/>
          <w:bCs/>
        </w:rPr>
        <w:t>Gäste</w:t>
      </w:r>
      <w:r w:rsidR="00996DC4" w:rsidRPr="00E64B67">
        <w:rPr>
          <w:b/>
          <w:bCs/>
        </w:rPr>
        <w:t>s</w:t>
      </w:r>
      <w:r w:rsidR="008A5A62" w:rsidRPr="00E64B67">
        <w:rPr>
          <w:b/>
          <w:bCs/>
        </w:rPr>
        <w:t>huttle</w:t>
      </w:r>
      <w:r w:rsidR="00E64B67" w:rsidRPr="00E64B67">
        <w:rPr>
          <w:b/>
          <w:bCs/>
        </w:rPr>
        <w:t xml:space="preserve">, </w:t>
      </w:r>
      <w:r w:rsidR="008A5A62" w:rsidRPr="00E64B67">
        <w:t>der am Morgen</w:t>
      </w:r>
      <w:r w:rsidR="008A5A62">
        <w:t>, zu Mittag und am frühen Nachmittag</w:t>
      </w:r>
      <w:r w:rsidR="008A5A62" w:rsidRPr="008A5A62">
        <w:t xml:space="preserve"> </w:t>
      </w:r>
      <w:r w:rsidR="008A5A62" w:rsidRPr="00751471">
        <w:t>zwischen</w:t>
      </w:r>
      <w:r w:rsidR="008A5A62" w:rsidRPr="00422043">
        <w:rPr>
          <w:b/>
          <w:bCs/>
        </w:rPr>
        <w:t xml:space="preserve"> Bahnhof Taxenbach </w:t>
      </w:r>
      <w:r w:rsidR="008A5A62" w:rsidRPr="00751471">
        <w:t>und</w:t>
      </w:r>
      <w:r w:rsidR="008A5A62" w:rsidRPr="00422043">
        <w:rPr>
          <w:b/>
          <w:bCs/>
        </w:rPr>
        <w:t xml:space="preserve"> Rauris/Wörth</w:t>
      </w:r>
      <w:r w:rsidR="008A5A62">
        <w:rPr>
          <w:b/>
          <w:bCs/>
        </w:rPr>
        <w:t xml:space="preserve"> </w:t>
      </w:r>
      <w:r w:rsidR="008A5A62" w:rsidRPr="008A5A62">
        <w:t xml:space="preserve">pendelt. </w:t>
      </w:r>
      <w:r w:rsidR="008A5A62" w:rsidRPr="0068373F">
        <w:t xml:space="preserve">Mit der </w:t>
      </w:r>
      <w:r w:rsidR="008A5A62" w:rsidRPr="002312A4">
        <w:rPr>
          <w:b/>
          <w:bCs/>
        </w:rPr>
        <w:t>Nationalpark Sommercard</w:t>
      </w:r>
      <w:r w:rsidR="008A5A62" w:rsidRPr="0068373F">
        <w:t xml:space="preserve"> </w:t>
      </w:r>
      <w:r w:rsidR="008A5A62">
        <w:t>sind</w:t>
      </w:r>
      <w:r w:rsidR="008A5A62" w:rsidRPr="0068373F">
        <w:t xml:space="preserve"> </w:t>
      </w:r>
      <w:r w:rsidR="008A5A62">
        <w:t>alle öffentlichen Verkehrsmittel im gesamten</w:t>
      </w:r>
      <w:r w:rsidR="008A5A62" w:rsidRPr="0068373F">
        <w:t xml:space="preserve"> Pinzgau</w:t>
      </w:r>
      <w:r w:rsidR="008A5A62">
        <w:t xml:space="preserve"> gratis</w:t>
      </w:r>
      <w:r w:rsidR="002A041A">
        <w:t xml:space="preserve"> –</w:t>
      </w:r>
      <w:r w:rsidR="008A5A62" w:rsidRPr="008A5A62">
        <w:t xml:space="preserve"> </w:t>
      </w:r>
      <w:r w:rsidR="002A041A">
        <w:t>a</w:t>
      </w:r>
      <w:r w:rsidR="008A5A62">
        <w:t xml:space="preserve">ußerdem </w:t>
      </w:r>
      <w:r w:rsidR="002D62C1" w:rsidRPr="002D62C1">
        <w:t xml:space="preserve">einmal pro Tag </w:t>
      </w:r>
      <w:r w:rsidR="002A041A">
        <w:t xml:space="preserve">der Zugang zu vielen </w:t>
      </w:r>
      <w:r w:rsidR="002A041A" w:rsidRPr="002D62C1">
        <w:t>Attraktionen im Raurisertal</w:t>
      </w:r>
      <w:r w:rsidR="002D62C1" w:rsidRPr="002D62C1">
        <w:t xml:space="preserve">. Mit dabei sind die </w:t>
      </w:r>
      <w:r w:rsidR="002D62C1" w:rsidRPr="002D62C1">
        <w:rPr>
          <w:b/>
          <w:bCs/>
        </w:rPr>
        <w:t>Rauriser Hochalmbahnen</w:t>
      </w:r>
      <w:r w:rsidR="002D62C1" w:rsidRPr="002D62C1">
        <w:t xml:space="preserve"> mit Greifvogelschau und Goldwaschplatz Heimalm, der </w:t>
      </w:r>
      <w:r w:rsidR="002D62C1" w:rsidRPr="002D62C1">
        <w:rPr>
          <w:b/>
          <w:bCs/>
        </w:rPr>
        <w:t>Original Goldwaschplatz Bodenhaus</w:t>
      </w:r>
      <w:r w:rsidR="002D62C1" w:rsidRPr="002D62C1">
        <w:t xml:space="preserve">, das </w:t>
      </w:r>
      <w:r w:rsidR="002D62C1" w:rsidRPr="002D62C1">
        <w:rPr>
          <w:b/>
          <w:bCs/>
        </w:rPr>
        <w:t>Rauriser Talmuseum</w:t>
      </w:r>
      <w:r w:rsidR="002D62C1" w:rsidRPr="002D62C1">
        <w:t xml:space="preserve">, die </w:t>
      </w:r>
      <w:r w:rsidR="002D62C1" w:rsidRPr="002D62C1">
        <w:rPr>
          <w:b/>
          <w:bCs/>
        </w:rPr>
        <w:t xml:space="preserve">Nationalparkausstellung </w:t>
      </w:r>
      <w:r w:rsidR="00D25D3D">
        <w:rPr>
          <w:b/>
          <w:bCs/>
        </w:rPr>
        <w:t xml:space="preserve">„Im </w:t>
      </w:r>
      <w:r w:rsidR="002D62C1" w:rsidRPr="002D62C1">
        <w:rPr>
          <w:b/>
          <w:bCs/>
        </w:rPr>
        <w:t>Facettenreich</w:t>
      </w:r>
      <w:r w:rsidR="00D25D3D">
        <w:rPr>
          <w:b/>
          <w:bCs/>
        </w:rPr>
        <w:t>“</w:t>
      </w:r>
      <w:r w:rsidR="002D62C1" w:rsidRPr="002D62C1">
        <w:t xml:space="preserve">, die </w:t>
      </w:r>
      <w:r w:rsidR="002D62C1" w:rsidRPr="002D62C1">
        <w:rPr>
          <w:b/>
          <w:bCs/>
        </w:rPr>
        <w:t>Kitzlochklamm</w:t>
      </w:r>
      <w:r w:rsidR="002D62C1" w:rsidRPr="002D62C1">
        <w:t xml:space="preserve">, das </w:t>
      </w:r>
      <w:r w:rsidR="002D62C1" w:rsidRPr="002D62C1">
        <w:rPr>
          <w:b/>
          <w:bCs/>
        </w:rPr>
        <w:t>Freischwimmbad Sonnblickbad</w:t>
      </w:r>
      <w:r w:rsidR="002D62C1" w:rsidRPr="002D62C1">
        <w:t xml:space="preserve"> und die </w:t>
      </w:r>
      <w:r w:rsidR="002D62C1" w:rsidRPr="002D62C1">
        <w:rPr>
          <w:b/>
          <w:bCs/>
        </w:rPr>
        <w:t>Minigolfanlage</w:t>
      </w:r>
      <w:r w:rsidR="002D62C1" w:rsidRPr="002D62C1">
        <w:t>.</w:t>
      </w:r>
    </w:p>
    <w:p w14:paraId="6BFD73A3" w14:textId="59DF07D3" w:rsidR="008A5A62" w:rsidRPr="008A5A62" w:rsidRDefault="00BC65CB" w:rsidP="008A5A62">
      <w:pPr>
        <w:pStyle w:val="berschrift3"/>
      </w:pPr>
      <w:r>
        <w:t>Per</w:t>
      </w:r>
      <w:r w:rsidR="008A5A62">
        <w:t xml:space="preserve"> Bus auf Wanderschaft</w:t>
      </w:r>
    </w:p>
    <w:p w14:paraId="72DDC752" w14:textId="6CD2FA15" w:rsidR="008A5A62" w:rsidRDefault="002D62C1" w:rsidP="008A5A62">
      <w:r w:rsidRPr="002D62C1">
        <w:t>Die öffentliche</w:t>
      </w:r>
      <w:r>
        <w:t>n</w:t>
      </w:r>
      <w:r w:rsidRPr="002D62C1">
        <w:t xml:space="preserve"> Busse fahren täglich zwischen </w:t>
      </w:r>
      <w:r w:rsidRPr="002D62C1">
        <w:rPr>
          <w:b/>
          <w:bCs/>
        </w:rPr>
        <w:t>Zell am See und Rauris-Bucheben</w:t>
      </w:r>
      <w:r w:rsidRPr="002D62C1">
        <w:t xml:space="preserve">, sowie von Ende Juni bis Ende September nach </w:t>
      </w:r>
      <w:r w:rsidRPr="002D62C1">
        <w:rPr>
          <w:b/>
          <w:bCs/>
        </w:rPr>
        <w:t>Kolm Saigurn</w:t>
      </w:r>
      <w:r>
        <w:t xml:space="preserve">. </w:t>
      </w:r>
      <w:r w:rsidR="00D25D3D" w:rsidRPr="00D25D3D">
        <w:t>Ideal für alle Wanderer, die im Talschluss zwischen Relikten aus der Goldgräberzeit</w:t>
      </w:r>
      <w:r w:rsidR="00D25D3D">
        <w:t xml:space="preserve">, </w:t>
      </w:r>
      <w:r w:rsidR="00D25D3D" w:rsidRPr="00D25D3D">
        <w:t>ins Krumltal oder in den Rauriser Urwald wandern wollen.</w:t>
      </w:r>
      <w:r>
        <w:t xml:space="preserve"> D</w:t>
      </w:r>
      <w:r w:rsidR="00202218">
        <w:t xml:space="preserve">as </w:t>
      </w:r>
      <w:r w:rsidR="00B274BA" w:rsidRPr="00B9713D">
        <w:rPr>
          <w:b/>
          <w:bCs/>
        </w:rPr>
        <w:t>Seidlwinkltal</w:t>
      </w:r>
      <w:r w:rsidR="00B274BA">
        <w:t xml:space="preserve"> ist </w:t>
      </w:r>
      <w:r w:rsidR="00202218">
        <w:t>für den Individualverkehr gesperrt</w:t>
      </w:r>
      <w:r w:rsidR="00B274BA">
        <w:t xml:space="preserve">, </w:t>
      </w:r>
      <w:r w:rsidR="001F66E1">
        <w:t>um die</w:t>
      </w:r>
      <w:r w:rsidR="00B274BA">
        <w:t xml:space="preserve"> Natur </w:t>
      </w:r>
      <w:r w:rsidR="001F66E1">
        <w:t>zu schonen</w:t>
      </w:r>
      <w:r w:rsidR="00B274BA">
        <w:t xml:space="preserve">. </w:t>
      </w:r>
      <w:r w:rsidR="00E64B67">
        <w:t>A</w:t>
      </w:r>
      <w:r w:rsidR="00E64B67" w:rsidRPr="000B3534">
        <w:t xml:space="preserve">b Rauris </w:t>
      </w:r>
      <w:r w:rsidR="00E64B67">
        <w:t>b</w:t>
      </w:r>
      <w:r w:rsidR="00B274BA">
        <w:t>is zu</w:t>
      </w:r>
      <w:r w:rsidR="002A041A">
        <w:t>m</w:t>
      </w:r>
      <w:r w:rsidR="00B274BA">
        <w:t xml:space="preserve"> </w:t>
      </w:r>
      <w:r w:rsidR="002A041A" w:rsidRPr="002A041A">
        <w:rPr>
          <w:b/>
          <w:bCs/>
        </w:rPr>
        <w:t>Rauriser Tauernhaus</w:t>
      </w:r>
      <w:r w:rsidR="002A041A">
        <w:rPr>
          <w:b/>
          <w:bCs/>
        </w:rPr>
        <w:t xml:space="preserve"> </w:t>
      </w:r>
      <w:r w:rsidR="00202218">
        <w:lastRenderedPageBreak/>
        <w:t xml:space="preserve">fährt </w:t>
      </w:r>
      <w:r w:rsidR="00B274BA">
        <w:t xml:space="preserve">allerdings </w:t>
      </w:r>
      <w:r w:rsidR="00E64B67" w:rsidRPr="00E64B67">
        <w:t xml:space="preserve">zwischen </w:t>
      </w:r>
      <w:r w:rsidR="00E64B67" w:rsidRPr="00E64B67">
        <w:rPr>
          <w:lang w:val="de-AT"/>
        </w:rPr>
        <w:t>Mitte Juni und Anfang Oktober</w:t>
      </w:r>
      <w:r w:rsidR="00E64B67">
        <w:t xml:space="preserve"> </w:t>
      </w:r>
      <w:r w:rsidR="00202218">
        <w:t>fünf Mal am Tag</w:t>
      </w:r>
      <w:r w:rsidR="007B1069">
        <w:t xml:space="preserve"> </w:t>
      </w:r>
      <w:r w:rsidR="000B3534" w:rsidRPr="000B3534">
        <w:t>ein</w:t>
      </w:r>
      <w:r w:rsidR="000B3534">
        <w:rPr>
          <w:b/>
          <w:bCs/>
        </w:rPr>
        <w:t xml:space="preserve"> </w:t>
      </w:r>
      <w:r w:rsidR="00202218" w:rsidRPr="00B9713D">
        <w:rPr>
          <w:b/>
          <w:bCs/>
        </w:rPr>
        <w:t>Tälerbus</w:t>
      </w:r>
      <w:r w:rsidR="000B3534">
        <w:rPr>
          <w:b/>
          <w:bCs/>
        </w:rPr>
        <w:t xml:space="preserve"> </w:t>
      </w:r>
      <w:r w:rsidR="00B274BA">
        <w:t>–</w:t>
      </w:r>
      <w:r w:rsidR="000B3534">
        <w:t xml:space="preserve"> und das </w:t>
      </w:r>
      <w:r w:rsidR="00B274BA" w:rsidRPr="00E64B67">
        <w:t xml:space="preserve">für </w:t>
      </w:r>
      <w:r w:rsidR="00996DC4" w:rsidRPr="00E64B67">
        <w:t>Nationalpark Sommercard</w:t>
      </w:r>
      <w:r w:rsidR="00B274BA" w:rsidRPr="00E64B67">
        <w:t xml:space="preserve">-Inhaber </w:t>
      </w:r>
      <w:r w:rsidR="001F66E1" w:rsidRPr="00E64B67">
        <w:t xml:space="preserve">sogar </w:t>
      </w:r>
      <w:r w:rsidR="00B274BA" w:rsidRPr="00E64B67">
        <w:t>kostenlos</w:t>
      </w:r>
      <w:r w:rsidR="00202218">
        <w:t xml:space="preserve">. </w:t>
      </w:r>
      <w:r w:rsidR="00E64B67">
        <w:t>Die Verbindung ist i</w:t>
      </w:r>
      <w:r w:rsidR="00B274BA">
        <w:t xml:space="preserve">deal für </w:t>
      </w:r>
      <w:r w:rsidR="008A5A62">
        <w:t>Wander</w:t>
      </w:r>
      <w:r w:rsidR="000B3534">
        <w:t>ungen am</w:t>
      </w:r>
      <w:r w:rsidR="008A5A62">
        <w:t xml:space="preserve"> </w:t>
      </w:r>
      <w:r w:rsidR="008A5A62" w:rsidRPr="00EB1095">
        <w:rPr>
          <w:b/>
          <w:bCs/>
        </w:rPr>
        <w:t>Wasser-Informationsweg</w:t>
      </w:r>
      <w:r w:rsidR="008A5A62">
        <w:t xml:space="preserve"> oder </w:t>
      </w:r>
      <w:r w:rsidR="000B3534">
        <w:t>am</w:t>
      </w:r>
      <w:r w:rsidR="00B274BA">
        <w:t xml:space="preserve"> </w:t>
      </w:r>
      <w:r w:rsidR="00B274BA" w:rsidRPr="00EB1095">
        <w:rPr>
          <w:b/>
          <w:bCs/>
        </w:rPr>
        <w:t>alten Saumpfad</w:t>
      </w:r>
      <w:r w:rsidR="00B274BA">
        <w:t xml:space="preserve"> </w:t>
      </w:r>
      <w:r w:rsidR="00D25D3D">
        <w:t>vom</w:t>
      </w:r>
      <w:r w:rsidR="00D25D3D" w:rsidRPr="004E4A8C">
        <w:t xml:space="preserve"> </w:t>
      </w:r>
      <w:r w:rsidR="00B274BA" w:rsidRPr="004E4A8C">
        <w:rPr>
          <w:b/>
          <w:bCs/>
        </w:rPr>
        <w:t>Rauriser Tauernhaus</w:t>
      </w:r>
      <w:r w:rsidR="00B274BA" w:rsidRPr="004E4A8C">
        <w:t xml:space="preserve"> </w:t>
      </w:r>
      <w:r w:rsidR="00B274BA">
        <w:t xml:space="preserve">über das </w:t>
      </w:r>
      <w:r w:rsidR="00B274BA" w:rsidRPr="001F66E1">
        <w:rPr>
          <w:b/>
          <w:bCs/>
        </w:rPr>
        <w:t>Hochtor</w:t>
      </w:r>
      <w:r w:rsidR="00B274BA">
        <w:t xml:space="preserve"> </w:t>
      </w:r>
      <w:r w:rsidR="00B274BA" w:rsidRPr="004E4A8C">
        <w:t xml:space="preserve">Richtung </w:t>
      </w:r>
      <w:r w:rsidR="00B274BA" w:rsidRPr="001F66E1">
        <w:t>Großglockner</w:t>
      </w:r>
      <w:r w:rsidR="00B274BA" w:rsidRPr="008A5A62">
        <w:t>.</w:t>
      </w:r>
      <w:r w:rsidR="008A5A62" w:rsidRPr="008A5A62">
        <w:t xml:space="preserve"> </w:t>
      </w:r>
    </w:p>
    <w:p w14:paraId="0CBC5AC8" w14:textId="7B23E276" w:rsidR="003F1908" w:rsidRPr="00422043" w:rsidRDefault="003F1908" w:rsidP="003F1908">
      <w:pPr>
        <w:pStyle w:val="berschrift3"/>
      </w:pPr>
      <w:r>
        <w:t xml:space="preserve">Mit kleinem Fußabdruck auf </w:t>
      </w:r>
      <w:r w:rsidR="00BC65CB">
        <w:t xml:space="preserve">die </w:t>
      </w:r>
      <w:r w:rsidR="009D0B10">
        <w:t>Hochalm</w:t>
      </w:r>
    </w:p>
    <w:p w14:paraId="0E206D65" w14:textId="070581E4" w:rsidR="008A5A62" w:rsidRPr="002A041A" w:rsidRDefault="002A041A" w:rsidP="008A5A62">
      <w:pPr>
        <w:rPr>
          <w:rStyle w:val="Hyperlink"/>
          <w:bCs/>
          <w:lang w:val="de-AT"/>
        </w:rPr>
      </w:pPr>
      <w:r w:rsidRPr="002A041A">
        <w:rPr>
          <w:lang w:val="de-AT"/>
        </w:rPr>
        <w:t>Mit der</w:t>
      </w:r>
      <w:r w:rsidRPr="002A041A">
        <w:rPr>
          <w:b/>
          <w:bCs/>
          <w:lang w:val="de-AT"/>
        </w:rPr>
        <w:t xml:space="preserve"> Greifvogelwarte</w:t>
      </w:r>
      <w:r w:rsidRPr="002A041A">
        <w:rPr>
          <w:lang w:val="de-AT"/>
        </w:rPr>
        <w:t>, dem</w:t>
      </w:r>
      <w:r w:rsidRPr="002A041A">
        <w:rPr>
          <w:b/>
          <w:bCs/>
          <w:lang w:val="de-AT"/>
        </w:rPr>
        <w:t xml:space="preserve"> Goldwaschplatz Heimalm</w:t>
      </w:r>
      <w:r w:rsidRPr="002A041A">
        <w:rPr>
          <w:lang w:val="de-AT"/>
        </w:rPr>
        <w:t xml:space="preserve">, </w:t>
      </w:r>
      <w:r w:rsidRPr="002A041A">
        <w:rPr>
          <w:b/>
          <w:bCs/>
          <w:lang w:val="de-AT"/>
        </w:rPr>
        <w:t xml:space="preserve">Tillys Waldpfad </w:t>
      </w:r>
      <w:r w:rsidRPr="002A041A">
        <w:rPr>
          <w:lang w:val="de-AT"/>
        </w:rPr>
        <w:t>und vielen weiteren Attraktionen zählen</w:t>
      </w:r>
      <w:r w:rsidRPr="002A041A">
        <w:rPr>
          <w:b/>
          <w:bCs/>
          <w:lang w:val="de-AT"/>
        </w:rPr>
        <w:t xml:space="preserve"> </w:t>
      </w:r>
      <w:r w:rsidR="003F1908" w:rsidRPr="003F1908">
        <w:rPr>
          <w:lang w:val="de-AT"/>
        </w:rPr>
        <w:t>die</w:t>
      </w:r>
      <w:r w:rsidR="003F1908">
        <w:rPr>
          <w:b/>
          <w:bCs/>
          <w:lang w:val="de-AT"/>
        </w:rPr>
        <w:t xml:space="preserve"> </w:t>
      </w:r>
      <w:r w:rsidR="003F1908" w:rsidRPr="003F1908">
        <w:rPr>
          <w:b/>
          <w:bCs/>
          <w:lang w:val="de-AT"/>
        </w:rPr>
        <w:t>Rauriser Hochalmbahnen</w:t>
      </w:r>
      <w:r w:rsidR="003F1908" w:rsidRPr="0010765A">
        <w:rPr>
          <w:lang w:val="de-AT"/>
        </w:rPr>
        <w:t xml:space="preserve"> </w:t>
      </w:r>
      <w:r w:rsidR="003F1908">
        <w:rPr>
          <w:lang w:val="de-AT"/>
        </w:rPr>
        <w:t xml:space="preserve">zu den beliebtesten Zielen </w:t>
      </w:r>
      <w:r w:rsidR="0077387B">
        <w:rPr>
          <w:lang w:val="de-AT"/>
        </w:rPr>
        <w:t>von</w:t>
      </w:r>
      <w:r w:rsidR="003F1908">
        <w:rPr>
          <w:lang w:val="de-AT"/>
        </w:rPr>
        <w:t xml:space="preserve"> Urlaubern. Die </w:t>
      </w:r>
      <w:r w:rsidR="003F1908" w:rsidRPr="009C4A5E">
        <w:rPr>
          <w:b/>
          <w:bCs/>
          <w:lang w:val="de-AT"/>
        </w:rPr>
        <w:t xml:space="preserve">ersten </w:t>
      </w:r>
      <w:r w:rsidR="003F1908">
        <w:rPr>
          <w:b/>
          <w:bCs/>
          <w:lang w:val="de-AT"/>
        </w:rPr>
        <w:t>kliman</w:t>
      </w:r>
      <w:r w:rsidR="003F1908" w:rsidRPr="009C4A5E">
        <w:rPr>
          <w:b/>
          <w:bCs/>
          <w:lang w:val="de-AT"/>
        </w:rPr>
        <w:t>eutralen Bergbahnen Österreichs</w:t>
      </w:r>
      <w:r w:rsidR="003F1908" w:rsidRPr="003F1908">
        <w:rPr>
          <w:lang w:val="de-AT"/>
        </w:rPr>
        <w:t xml:space="preserve"> </w:t>
      </w:r>
      <w:r w:rsidR="003F1908">
        <w:rPr>
          <w:lang w:val="de-AT"/>
        </w:rPr>
        <w:t xml:space="preserve">erzeugen fast drei Viertel des für den Betrieb benötigten Stroms in einem eigenen Wasserkraftwerk, das </w:t>
      </w:r>
      <w:r w:rsidR="001F66E1">
        <w:rPr>
          <w:lang w:val="de-AT"/>
        </w:rPr>
        <w:t>mit überschüssigem</w:t>
      </w:r>
      <w:r w:rsidR="003F1908">
        <w:rPr>
          <w:lang w:val="de-AT"/>
        </w:rPr>
        <w:t xml:space="preserve"> </w:t>
      </w:r>
      <w:r w:rsidR="003F1908" w:rsidRPr="0010765A">
        <w:rPr>
          <w:lang w:val="de-AT"/>
        </w:rPr>
        <w:t xml:space="preserve">Wasser aus den </w:t>
      </w:r>
      <w:r w:rsidR="003F1908" w:rsidRPr="003F1908">
        <w:rPr>
          <w:lang w:val="de-AT"/>
        </w:rPr>
        <w:t>Speicherteichen</w:t>
      </w:r>
      <w:r w:rsidR="003F1908">
        <w:rPr>
          <w:lang w:val="de-AT"/>
        </w:rPr>
        <w:t xml:space="preserve"> </w:t>
      </w:r>
      <w:r w:rsidR="001F66E1">
        <w:rPr>
          <w:lang w:val="de-AT"/>
        </w:rPr>
        <w:t>betrieben wird</w:t>
      </w:r>
      <w:r w:rsidR="003F1908" w:rsidRPr="002D5FB7">
        <w:rPr>
          <w:lang w:val="de-AT"/>
        </w:rPr>
        <w:t>.</w:t>
      </w:r>
      <w:r w:rsidR="003F1908" w:rsidRPr="003F1908">
        <w:rPr>
          <w:lang w:val="de-AT"/>
        </w:rPr>
        <w:t xml:space="preserve"> </w:t>
      </w:r>
      <w:r w:rsidR="003F1908" w:rsidRPr="004B5538">
        <w:rPr>
          <w:b/>
          <w:bCs/>
          <w:lang w:val="de-AT"/>
        </w:rPr>
        <w:t>Emissionen</w:t>
      </w:r>
      <w:r w:rsidR="003F1908">
        <w:rPr>
          <w:b/>
          <w:bCs/>
          <w:lang w:val="de-AT"/>
        </w:rPr>
        <w:t xml:space="preserve"> </w:t>
      </w:r>
      <w:r w:rsidR="003F1908">
        <w:rPr>
          <w:lang w:val="de-AT"/>
        </w:rPr>
        <w:t xml:space="preserve">durch Diesel und Schmierstoffe werden durch </w:t>
      </w:r>
      <w:r w:rsidR="003F1908" w:rsidRPr="002D5FB7">
        <w:rPr>
          <w:b/>
          <w:lang w:val="de-AT"/>
        </w:rPr>
        <w:t>CO</w:t>
      </w:r>
      <w:r w:rsidR="003F1908" w:rsidRPr="002D5FB7">
        <w:rPr>
          <w:b/>
          <w:vertAlign w:val="subscript"/>
          <w:lang w:val="de-AT"/>
        </w:rPr>
        <w:t>2</w:t>
      </w:r>
      <w:r w:rsidR="003F1908" w:rsidRPr="002D5FB7">
        <w:rPr>
          <w:b/>
          <w:lang w:val="de-AT"/>
        </w:rPr>
        <w:t>-Zertifikate</w:t>
      </w:r>
      <w:r w:rsidR="003F1908" w:rsidRPr="0010765A">
        <w:rPr>
          <w:lang w:val="de-AT"/>
        </w:rPr>
        <w:t xml:space="preserve"> </w:t>
      </w:r>
      <w:r w:rsidR="003F1908">
        <w:rPr>
          <w:lang w:val="de-AT"/>
        </w:rPr>
        <w:t>kompensiert</w:t>
      </w:r>
      <w:r w:rsidR="003F1908" w:rsidRPr="0010765A">
        <w:rPr>
          <w:lang w:val="de-AT"/>
        </w:rPr>
        <w:t>.</w:t>
      </w:r>
      <w:r w:rsidR="00EB1095">
        <w:rPr>
          <w:lang w:val="de-AT"/>
        </w:rPr>
        <w:t xml:space="preserve"> </w:t>
      </w:r>
      <w:r w:rsidR="000B3534">
        <w:rPr>
          <w:lang w:val="de-AT"/>
        </w:rPr>
        <w:t>So kommen</w:t>
      </w:r>
      <w:r w:rsidR="00EB1095">
        <w:rPr>
          <w:lang w:val="de-AT"/>
        </w:rPr>
        <w:t xml:space="preserve"> </w:t>
      </w:r>
      <w:r w:rsidR="000B3534">
        <w:rPr>
          <w:lang w:val="de-AT"/>
        </w:rPr>
        <w:t>Urlauber</w:t>
      </w:r>
      <w:r w:rsidR="00EB1095">
        <w:rPr>
          <w:lang w:val="de-AT"/>
        </w:rPr>
        <w:t xml:space="preserve"> </w:t>
      </w:r>
      <w:r w:rsidR="00D25D3D">
        <w:rPr>
          <w:lang w:val="de-AT"/>
        </w:rPr>
        <w:t>von Ende</w:t>
      </w:r>
      <w:r w:rsidR="00D25D3D">
        <w:rPr>
          <w:b/>
          <w:bCs/>
          <w:lang w:val="de-AT"/>
        </w:rPr>
        <w:t xml:space="preserve"> </w:t>
      </w:r>
      <w:r w:rsidR="00E55543">
        <w:rPr>
          <w:b/>
          <w:bCs/>
          <w:lang w:val="de-AT"/>
        </w:rPr>
        <w:t xml:space="preserve">Mai </w:t>
      </w:r>
      <w:r w:rsidR="00D25D3D">
        <w:rPr>
          <w:b/>
          <w:bCs/>
          <w:lang w:val="de-AT"/>
        </w:rPr>
        <w:t>bis Ende</w:t>
      </w:r>
      <w:r w:rsidR="00917985">
        <w:rPr>
          <w:b/>
          <w:bCs/>
          <w:lang w:val="de-AT"/>
        </w:rPr>
        <w:t xml:space="preserve"> </w:t>
      </w:r>
      <w:r w:rsidR="00E55543">
        <w:rPr>
          <w:b/>
          <w:bCs/>
          <w:lang w:val="de-AT"/>
        </w:rPr>
        <w:t xml:space="preserve">Oktober </w:t>
      </w:r>
      <w:r w:rsidR="00EB1095">
        <w:rPr>
          <w:lang w:val="de-AT"/>
        </w:rPr>
        <w:t xml:space="preserve">mit einem guten Gewissen in die Höhe. </w:t>
      </w:r>
      <w:hyperlink r:id="rId7" w:history="1">
        <w:r w:rsidR="008A5A62" w:rsidRPr="001E1994">
          <w:rPr>
            <w:rStyle w:val="Hyperlink"/>
            <w:lang w:val="de-AT"/>
          </w:rPr>
          <w:t>www.raurisertal.at</w:t>
        </w:r>
      </w:hyperlink>
    </w:p>
    <w:p w14:paraId="485A51F5" w14:textId="783FBC6C" w:rsidR="00CE3A0F" w:rsidRPr="000B3534" w:rsidRDefault="00CD4132" w:rsidP="000B3534">
      <w:pPr>
        <w:pStyle w:val="Infoblock"/>
        <w:rPr>
          <w:b/>
          <w:bCs/>
          <w:lang w:val="de-AT"/>
        </w:rPr>
      </w:pPr>
      <w:r>
        <w:rPr>
          <w:lang w:val="de-AT"/>
        </w:rPr>
        <w:t>2.823</w:t>
      </w:r>
      <w:r w:rsidR="00CE3A0F" w:rsidRPr="00580C65">
        <w:rPr>
          <w:lang w:val="de-AT"/>
        </w:rPr>
        <w:t xml:space="preserve"> Zeichen</w:t>
      </w:r>
      <w:r w:rsidR="00CE3A0F" w:rsidRPr="00580C65">
        <w:rPr>
          <w:lang w:val="de-AT"/>
        </w:rPr>
        <w:br/>
      </w:r>
      <w:r w:rsidR="00CE3A0F" w:rsidRPr="00580C65">
        <w:rPr>
          <w:b/>
          <w:bCs/>
          <w:lang w:val="de-AT"/>
        </w:rPr>
        <w:t>Abdruck honorarfrei,</w:t>
      </w:r>
      <w:r w:rsidR="00CE3A0F" w:rsidRPr="00580C65">
        <w:rPr>
          <w:b/>
          <w:bCs/>
          <w:lang w:val="de-AT"/>
        </w:rPr>
        <w:br/>
        <w:t>Belegexemplar erbeten!</w:t>
      </w:r>
    </w:p>
    <w:p w14:paraId="6EDC93B2" w14:textId="77777777" w:rsidR="00B0250A" w:rsidRPr="00CE3A0F" w:rsidRDefault="00B0250A" w:rsidP="00CE3A0F"/>
    <w:sectPr w:rsidR="00B0250A" w:rsidRPr="00CE3A0F" w:rsidSect="000A771C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4E16" w14:textId="77777777" w:rsidR="000A771C" w:rsidRDefault="000A771C" w:rsidP="00A23111">
      <w:pPr>
        <w:spacing w:after="0" w:line="240" w:lineRule="auto"/>
      </w:pPr>
      <w:r>
        <w:separator/>
      </w:r>
    </w:p>
  </w:endnote>
  <w:endnote w:type="continuationSeparator" w:id="0">
    <w:p w14:paraId="101C4D04" w14:textId="77777777" w:rsidR="000A771C" w:rsidRDefault="000A771C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367045" w:rsidRPr="002374FF" w14:paraId="6F1A2F9C" w14:textId="77777777" w:rsidTr="002F0B99">
      <w:tc>
        <w:tcPr>
          <w:tcW w:w="5908" w:type="dxa"/>
        </w:tcPr>
        <w:p w14:paraId="34BCBABC" w14:textId="77777777" w:rsidR="00A6263A" w:rsidRPr="00777477" w:rsidRDefault="00A6263A" w:rsidP="00A6263A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A6263A" w:rsidRPr="00777477" w:rsidRDefault="00A6263A" w:rsidP="00A6263A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A6263A" w:rsidRPr="00777477" w:rsidRDefault="00A6263A" w:rsidP="00A6263A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A6263A" w:rsidRPr="00F04DB8" w:rsidRDefault="00A6263A" w:rsidP="00A6263A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367045" w:rsidRPr="00226246" w:rsidRDefault="00CD4132" w:rsidP="00A6263A">
          <w:pPr>
            <w:pStyle w:val="Fuzeile"/>
            <w:ind w:left="-31"/>
            <w:rPr>
              <w:lang w:val="en-US"/>
            </w:rPr>
          </w:pPr>
          <w:hyperlink r:id="rId2" w:history="1">
            <w:r w:rsidR="00A6263A"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989A978" w14:textId="1E1BC168" w:rsidR="00367045" w:rsidRPr="00685A98" w:rsidRDefault="00367045" w:rsidP="002F0B99">
          <w:pPr>
            <w:pStyle w:val="Fuzeile"/>
            <w:rPr>
              <w:sz w:val="16"/>
              <w:lang w:bidi="x-none"/>
            </w:rPr>
          </w:pPr>
          <w:r w:rsidRPr="00685A98">
            <w:rPr>
              <w:sz w:val="16"/>
              <w:lang w:bidi="x-none"/>
            </w:rPr>
            <w:t xml:space="preserve">Media Kommunikationsservice </w:t>
          </w:r>
          <w:r>
            <w:rPr>
              <w:sz w:val="16"/>
              <w:lang w:bidi="x-none"/>
            </w:rPr>
            <w:t>GmbH</w:t>
          </w:r>
        </w:p>
        <w:p w14:paraId="51371C9C" w14:textId="77777777" w:rsidR="00367045" w:rsidRPr="00685A98" w:rsidRDefault="00367045" w:rsidP="002F0B99">
          <w:pPr>
            <w:pStyle w:val="Fuzeile"/>
            <w:rPr>
              <w:sz w:val="16"/>
              <w:lang w:bidi="x-none"/>
            </w:rPr>
          </w:pPr>
          <w:r w:rsidRPr="00685A98">
            <w:rPr>
              <w:sz w:val="16"/>
              <w:lang w:bidi="x-none"/>
            </w:rPr>
            <w:t>PR-Agentur für Tourismus</w:t>
          </w:r>
        </w:p>
        <w:p w14:paraId="4A517978" w14:textId="77777777" w:rsidR="00367045" w:rsidRPr="00685A98" w:rsidRDefault="00367045" w:rsidP="002F0B99">
          <w:pPr>
            <w:pStyle w:val="Fuzeile"/>
            <w:rPr>
              <w:sz w:val="16"/>
              <w:lang w:bidi="x-none"/>
            </w:rPr>
          </w:pPr>
          <w:r w:rsidRPr="00685A98">
            <w:rPr>
              <w:sz w:val="16"/>
              <w:lang w:bidi="x-none"/>
            </w:rPr>
            <w:t>A-5020 Salzburg, Bergstraße 11</w:t>
          </w:r>
        </w:p>
        <w:p w14:paraId="32ADC08B" w14:textId="77777777" w:rsidR="00367045" w:rsidRPr="00685A98" w:rsidRDefault="00367045" w:rsidP="002F0B99">
          <w:pPr>
            <w:pStyle w:val="Fuzeile"/>
            <w:rPr>
              <w:sz w:val="16"/>
              <w:lang w:val="it-IT" w:bidi="x-none"/>
            </w:rPr>
          </w:pPr>
          <w:r>
            <w:rPr>
              <w:sz w:val="16"/>
              <w:lang w:val="it-IT" w:bidi="x-none"/>
            </w:rPr>
            <w:t xml:space="preserve">Tel.: </w:t>
          </w:r>
          <w:r w:rsidRPr="00685A98">
            <w:rPr>
              <w:sz w:val="16"/>
              <w:lang w:val="it-IT" w:bidi="x-none"/>
            </w:rPr>
            <w:t>+43/(0)662/87 53 68-127</w:t>
          </w:r>
        </w:p>
        <w:p w14:paraId="463ED775" w14:textId="77777777" w:rsidR="00367045" w:rsidRPr="00685A98" w:rsidRDefault="00367045" w:rsidP="002F0B99">
          <w:pPr>
            <w:pStyle w:val="Fuzeile"/>
            <w:rPr>
              <w:sz w:val="16"/>
              <w:lang w:val="it-IT" w:bidi="x-none"/>
            </w:rPr>
          </w:pPr>
          <w:r w:rsidRPr="00685A98">
            <w:rPr>
              <w:sz w:val="16"/>
              <w:lang w:val="it-IT" w:bidi="x-none"/>
            </w:rPr>
            <w:t>www.mk-salzburg.at</w:t>
          </w:r>
        </w:p>
        <w:p w14:paraId="73DC8D00" w14:textId="77777777" w:rsidR="00367045" w:rsidRDefault="00367045" w:rsidP="002F0B99">
          <w:pPr>
            <w:pStyle w:val="Fuzeile"/>
            <w:rPr>
              <w:lang w:val="it-IT" w:bidi="x-none"/>
            </w:rPr>
          </w:pPr>
          <w:r w:rsidRPr="00685A98">
            <w:rPr>
              <w:sz w:val="16"/>
              <w:lang w:val="it-IT" w:bidi="x-none"/>
            </w:rPr>
            <w:t>E-</w:t>
          </w:r>
          <w:r>
            <w:rPr>
              <w:sz w:val="16"/>
              <w:lang w:val="it-IT" w:bidi="x-none"/>
            </w:rPr>
            <w:t>M</w:t>
          </w:r>
          <w:r w:rsidRPr="00685A98">
            <w:rPr>
              <w:sz w:val="16"/>
              <w:lang w:val="it-IT" w:bidi="x-none"/>
            </w:rPr>
            <w:t xml:space="preserve">ail: </w:t>
          </w:r>
          <w:hyperlink r:id="rId3" w:history="1">
            <w:r w:rsidRPr="00685A98">
              <w:rPr>
                <w:sz w:val="16"/>
                <w:lang w:val="it-IT" w:bidi="x-none"/>
              </w:rPr>
              <w:t>office@mk-salzburg.at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7287" w14:textId="77777777" w:rsidR="000A771C" w:rsidRDefault="000A771C" w:rsidP="00A23111">
      <w:pPr>
        <w:spacing w:after="0" w:line="240" w:lineRule="auto"/>
      </w:pPr>
      <w:r>
        <w:separator/>
      </w:r>
    </w:p>
  </w:footnote>
  <w:footnote w:type="continuationSeparator" w:id="0">
    <w:p w14:paraId="1CFB4509" w14:textId="77777777" w:rsidR="000A771C" w:rsidRDefault="000A771C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3D5F5988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CD4132">
      <w:rPr>
        <w:noProof/>
      </w:rPr>
      <w:t>März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7"/>
  </w:num>
  <w:num w:numId="16" w16cid:durableId="1524323744">
    <w:abstractNumId w:val="18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7D9A"/>
    <w:rsid w:val="000117B1"/>
    <w:rsid w:val="000128DF"/>
    <w:rsid w:val="00013004"/>
    <w:rsid w:val="00023989"/>
    <w:rsid w:val="00023CFD"/>
    <w:rsid w:val="00025F55"/>
    <w:rsid w:val="000307E2"/>
    <w:rsid w:val="00031516"/>
    <w:rsid w:val="000323C2"/>
    <w:rsid w:val="000450FA"/>
    <w:rsid w:val="000477D6"/>
    <w:rsid w:val="0005304C"/>
    <w:rsid w:val="00057233"/>
    <w:rsid w:val="00063FE8"/>
    <w:rsid w:val="000753F0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3A72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6255"/>
    <w:rsid w:val="00147005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DC7"/>
    <w:rsid w:val="00193EB0"/>
    <w:rsid w:val="00195A42"/>
    <w:rsid w:val="00195C6C"/>
    <w:rsid w:val="0019608B"/>
    <w:rsid w:val="001A4111"/>
    <w:rsid w:val="001A4785"/>
    <w:rsid w:val="001A6016"/>
    <w:rsid w:val="001B0B0B"/>
    <w:rsid w:val="001B307A"/>
    <w:rsid w:val="001B6F3B"/>
    <w:rsid w:val="001C0E55"/>
    <w:rsid w:val="001C63EC"/>
    <w:rsid w:val="001C740C"/>
    <w:rsid w:val="001D0C4E"/>
    <w:rsid w:val="001D1456"/>
    <w:rsid w:val="001E0DCF"/>
    <w:rsid w:val="001E1994"/>
    <w:rsid w:val="001E27AD"/>
    <w:rsid w:val="001E32FB"/>
    <w:rsid w:val="001E480F"/>
    <w:rsid w:val="001E49D3"/>
    <w:rsid w:val="001E5568"/>
    <w:rsid w:val="001E7CF9"/>
    <w:rsid w:val="001F1AC1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D54"/>
    <w:rsid w:val="00267802"/>
    <w:rsid w:val="00270E0E"/>
    <w:rsid w:val="00273886"/>
    <w:rsid w:val="00273DDF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5D86"/>
    <w:rsid w:val="002A041A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304099"/>
    <w:rsid w:val="00304884"/>
    <w:rsid w:val="0030750F"/>
    <w:rsid w:val="00312B5C"/>
    <w:rsid w:val="003146E1"/>
    <w:rsid w:val="003153F0"/>
    <w:rsid w:val="00323F8D"/>
    <w:rsid w:val="0033067E"/>
    <w:rsid w:val="003321DE"/>
    <w:rsid w:val="00336E6B"/>
    <w:rsid w:val="003370E2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5F15"/>
    <w:rsid w:val="003E7076"/>
    <w:rsid w:val="003E767F"/>
    <w:rsid w:val="003E77D4"/>
    <w:rsid w:val="003E7F4D"/>
    <w:rsid w:val="003F0F88"/>
    <w:rsid w:val="003F1908"/>
    <w:rsid w:val="003F39E7"/>
    <w:rsid w:val="003F7425"/>
    <w:rsid w:val="00400AB0"/>
    <w:rsid w:val="00402B58"/>
    <w:rsid w:val="00411615"/>
    <w:rsid w:val="00420BF9"/>
    <w:rsid w:val="00425F85"/>
    <w:rsid w:val="004266FA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4253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73E6"/>
    <w:rsid w:val="004B7BD6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3359"/>
    <w:rsid w:val="004F3AF1"/>
    <w:rsid w:val="00500BDE"/>
    <w:rsid w:val="00501A0F"/>
    <w:rsid w:val="00501FCB"/>
    <w:rsid w:val="005026C8"/>
    <w:rsid w:val="00502CC8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80C65"/>
    <w:rsid w:val="00581209"/>
    <w:rsid w:val="005812C0"/>
    <w:rsid w:val="00582B3F"/>
    <w:rsid w:val="0058447B"/>
    <w:rsid w:val="00584802"/>
    <w:rsid w:val="005863E9"/>
    <w:rsid w:val="00587D0C"/>
    <w:rsid w:val="00590125"/>
    <w:rsid w:val="00591929"/>
    <w:rsid w:val="00592FEE"/>
    <w:rsid w:val="00594A1D"/>
    <w:rsid w:val="005A0AF8"/>
    <w:rsid w:val="005A5CA7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5E22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73A0"/>
    <w:rsid w:val="006A2A75"/>
    <w:rsid w:val="006A3C95"/>
    <w:rsid w:val="006A57A9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703979"/>
    <w:rsid w:val="00704DF3"/>
    <w:rsid w:val="00710826"/>
    <w:rsid w:val="00713E1B"/>
    <w:rsid w:val="00715C86"/>
    <w:rsid w:val="007203A8"/>
    <w:rsid w:val="007247B1"/>
    <w:rsid w:val="00727B89"/>
    <w:rsid w:val="00731724"/>
    <w:rsid w:val="00732524"/>
    <w:rsid w:val="00734218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4065"/>
    <w:rsid w:val="0076450C"/>
    <w:rsid w:val="00764EF4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C61"/>
    <w:rsid w:val="008141B8"/>
    <w:rsid w:val="00814FE9"/>
    <w:rsid w:val="00815702"/>
    <w:rsid w:val="008168E4"/>
    <w:rsid w:val="00817CC6"/>
    <w:rsid w:val="008318CD"/>
    <w:rsid w:val="008421B8"/>
    <w:rsid w:val="00845797"/>
    <w:rsid w:val="00847589"/>
    <w:rsid w:val="00847D3D"/>
    <w:rsid w:val="0085069C"/>
    <w:rsid w:val="00853496"/>
    <w:rsid w:val="008540BE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6906"/>
    <w:rsid w:val="008E18EC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3BFC"/>
    <w:rsid w:val="009102FA"/>
    <w:rsid w:val="009148E2"/>
    <w:rsid w:val="00915AA1"/>
    <w:rsid w:val="009160B1"/>
    <w:rsid w:val="0091706A"/>
    <w:rsid w:val="00917985"/>
    <w:rsid w:val="00920395"/>
    <w:rsid w:val="00920E97"/>
    <w:rsid w:val="00920EF5"/>
    <w:rsid w:val="009264A0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5F0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30389"/>
    <w:rsid w:val="00A305E3"/>
    <w:rsid w:val="00A30A7D"/>
    <w:rsid w:val="00A32B27"/>
    <w:rsid w:val="00A346A7"/>
    <w:rsid w:val="00A3594E"/>
    <w:rsid w:val="00A4376B"/>
    <w:rsid w:val="00A439C2"/>
    <w:rsid w:val="00A4473B"/>
    <w:rsid w:val="00A45BCF"/>
    <w:rsid w:val="00A469FB"/>
    <w:rsid w:val="00A516D0"/>
    <w:rsid w:val="00A518C3"/>
    <w:rsid w:val="00A52C76"/>
    <w:rsid w:val="00A53299"/>
    <w:rsid w:val="00A543BE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642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42998"/>
    <w:rsid w:val="00B4669A"/>
    <w:rsid w:val="00B53F09"/>
    <w:rsid w:val="00B542DC"/>
    <w:rsid w:val="00B63269"/>
    <w:rsid w:val="00B633B3"/>
    <w:rsid w:val="00B63A41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14105"/>
    <w:rsid w:val="00C14DAD"/>
    <w:rsid w:val="00C20E71"/>
    <w:rsid w:val="00C2772D"/>
    <w:rsid w:val="00C31CC1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63BF"/>
    <w:rsid w:val="00CD30FB"/>
    <w:rsid w:val="00CD407C"/>
    <w:rsid w:val="00CD4132"/>
    <w:rsid w:val="00CD6618"/>
    <w:rsid w:val="00CE3A0F"/>
    <w:rsid w:val="00CE3FD1"/>
    <w:rsid w:val="00CE50A3"/>
    <w:rsid w:val="00CE5954"/>
    <w:rsid w:val="00CF3BCB"/>
    <w:rsid w:val="00D01EA0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41522"/>
    <w:rsid w:val="00D415F5"/>
    <w:rsid w:val="00D43C71"/>
    <w:rsid w:val="00D44ACC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72643"/>
    <w:rsid w:val="00D74EEC"/>
    <w:rsid w:val="00D765A0"/>
    <w:rsid w:val="00D770D5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E444A"/>
    <w:rsid w:val="00DE6C5B"/>
    <w:rsid w:val="00DF096F"/>
    <w:rsid w:val="00DF30CC"/>
    <w:rsid w:val="00DF3174"/>
    <w:rsid w:val="00E00332"/>
    <w:rsid w:val="00E01DCC"/>
    <w:rsid w:val="00E021E5"/>
    <w:rsid w:val="00E03941"/>
    <w:rsid w:val="00E03EE8"/>
    <w:rsid w:val="00E049D2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6EEA"/>
    <w:rsid w:val="00E37501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55C1"/>
    <w:rsid w:val="00E83590"/>
    <w:rsid w:val="00E84CB2"/>
    <w:rsid w:val="00E84D07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251C"/>
    <w:rsid w:val="00EC3273"/>
    <w:rsid w:val="00EC4A39"/>
    <w:rsid w:val="00EC4AAD"/>
    <w:rsid w:val="00EC4EA4"/>
    <w:rsid w:val="00EC767F"/>
    <w:rsid w:val="00ED056E"/>
    <w:rsid w:val="00ED6356"/>
    <w:rsid w:val="00ED68B2"/>
    <w:rsid w:val="00ED718B"/>
    <w:rsid w:val="00EE12BD"/>
    <w:rsid w:val="00EE26FF"/>
    <w:rsid w:val="00EE554E"/>
    <w:rsid w:val="00EE5F69"/>
    <w:rsid w:val="00EE7342"/>
    <w:rsid w:val="00EF0530"/>
    <w:rsid w:val="00EF67DE"/>
    <w:rsid w:val="00EF7E3E"/>
    <w:rsid w:val="00F0082A"/>
    <w:rsid w:val="00F04DB8"/>
    <w:rsid w:val="00F10477"/>
    <w:rsid w:val="00F11B9E"/>
    <w:rsid w:val="00F1265A"/>
    <w:rsid w:val="00F12EB2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81ADD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0C2"/>
    <w:pPr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EF7E3E"/>
    <w:pPr>
      <w:keepNext/>
      <w:keepLines/>
      <w:pageBreakBefore/>
      <w:jc w:val="center"/>
      <w:outlineLvl w:val="0"/>
    </w:pPr>
    <w:rPr>
      <w:rFonts w:eastAsiaTheme="majorEastAsia" w:cstheme="majorBidi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7E3E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30750F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Theme="majorEastAsia" w:cstheme="majorBidi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7E3E"/>
    <w:rPr>
      <w:rFonts w:ascii="Arial" w:eastAsiaTheme="majorEastAsia" w:hAnsi="Arial" w:cstheme="majorBidi"/>
      <w:b/>
      <w:bCs/>
      <w:cap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F7E3E"/>
    <w:rPr>
      <w:rFonts w:ascii="Arial" w:eastAsia="Times New Roman" w:hAnsi="Arial" w:cs="Arial"/>
      <w:b/>
      <w:bCs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750F"/>
    <w:rPr>
      <w:rFonts w:ascii="Arial" w:eastAsia="Times New Roman" w:hAnsi="Arial"/>
      <w:b/>
      <w:sz w:val="24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urisertal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2</cp:revision>
  <cp:lastPrinted>2020-02-11T15:38:00Z</cp:lastPrinted>
  <dcterms:created xsi:type="dcterms:W3CDTF">2024-03-28T09:38:00Z</dcterms:created>
  <dcterms:modified xsi:type="dcterms:W3CDTF">2024-03-28T09:38:00Z</dcterms:modified>
</cp:coreProperties>
</file>