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766" w:rsidRDefault="00212327" w:rsidP="00504766">
      <w:pPr>
        <w:pStyle w:val="berschrift2"/>
      </w:pPr>
      <w:r>
        <w:rPr>
          <w:lang w:val="nl"/>
        </w:rPr>
        <w:t>Wandelhotel Gassner swingt met geweldige ski-aanbiedingen</w:t>
      </w:r>
    </w:p>
    <w:p w:rsidR="00212327" w:rsidRPr="00212327" w:rsidRDefault="00212327" w:rsidP="00504766">
      <w:pPr>
        <w:rPr>
          <w:b/>
        </w:rPr>
      </w:pPr>
      <w:r>
        <w:rPr>
          <w:b/>
          <w:bCs/>
          <w:lang w:val="nl"/>
        </w:rPr>
        <w:t>Het Salzburger wandelhotel Gassner bevindt zich tussen de mooiste skibergen van de Hohe Tauern en de Kitzbüheler Alpen: vanaf januari zijn er voordelige ski-aanbiedingen. Met skipas of skiles inbegrepen, skiverhuur met korting en begeleide sneeuwschoenwandelingen.</w:t>
      </w:r>
    </w:p>
    <w:p w:rsidR="008955B4" w:rsidRPr="00EA5C64" w:rsidRDefault="00212327" w:rsidP="00504766">
      <w:pPr>
        <w:rPr>
          <w:lang w:val="nl"/>
        </w:rPr>
      </w:pPr>
      <w:r>
        <w:rPr>
          <w:lang w:val="nl"/>
        </w:rPr>
        <w:t xml:space="preserve">Het </w:t>
      </w:r>
      <w:r>
        <w:rPr>
          <w:b/>
          <w:bCs/>
          <w:lang w:val="nl"/>
        </w:rPr>
        <w:t xml:space="preserve">4-sterren </w:t>
      </w:r>
      <w:r w:rsidR="00EA5C64">
        <w:rPr>
          <w:b/>
          <w:bCs/>
          <w:lang w:val="nl"/>
        </w:rPr>
        <w:t xml:space="preserve">superior </w:t>
      </w:r>
      <w:r>
        <w:rPr>
          <w:b/>
          <w:bCs/>
          <w:lang w:val="nl"/>
        </w:rPr>
        <w:t>wandelhotel Gassner</w:t>
      </w:r>
      <w:r>
        <w:rPr>
          <w:lang w:val="nl"/>
        </w:rPr>
        <w:t xml:space="preserve"> bevindt zich in </w:t>
      </w:r>
      <w:r>
        <w:rPr>
          <w:b/>
          <w:bCs/>
          <w:lang w:val="nl"/>
        </w:rPr>
        <w:t>Neukirchen am Großvenediger</w:t>
      </w:r>
      <w:r>
        <w:rPr>
          <w:lang w:val="nl"/>
        </w:rPr>
        <w:t xml:space="preserve">, direct naast de </w:t>
      </w:r>
      <w:r>
        <w:rPr>
          <w:b/>
          <w:bCs/>
          <w:lang w:val="nl"/>
        </w:rPr>
        <w:t>dalafdaling vanaf de Wildkogel</w:t>
      </w:r>
      <w:r>
        <w:rPr>
          <w:lang w:val="nl"/>
        </w:rPr>
        <w:t xml:space="preserve">. Skiliefhebbers waarderen de gunstige ligging en de voordelige arrangementen waardoor ze vanaf januari er vol voor kunnen gaan. Als u incheckt tijdens de </w:t>
      </w:r>
      <w:r>
        <w:rPr>
          <w:b/>
          <w:bCs/>
          <w:lang w:val="nl"/>
        </w:rPr>
        <w:t>wedelweken (9 tot 30 januari 2021, 6 tot 27 maart 2021)</w:t>
      </w:r>
      <w:r>
        <w:rPr>
          <w:lang w:val="nl"/>
        </w:rPr>
        <w:t xml:space="preserve"> zit de skipas voor de pistes van de </w:t>
      </w:r>
      <w:r>
        <w:rPr>
          <w:b/>
          <w:bCs/>
          <w:lang w:val="nl"/>
        </w:rPr>
        <w:t>Wildkogel-Arena</w:t>
      </w:r>
      <w:r>
        <w:rPr>
          <w:lang w:val="nl"/>
        </w:rPr>
        <w:t xml:space="preserve"> bij de boeking inbegrepen. Bij de </w:t>
      </w:r>
      <w:r>
        <w:rPr>
          <w:b/>
          <w:bCs/>
          <w:lang w:val="nl"/>
        </w:rPr>
        <w:t>'Schneewalzer'</w:t>
      </w:r>
      <w:r>
        <w:rPr>
          <w:lang w:val="nl"/>
        </w:rPr>
        <w:t xml:space="preserve"> </w:t>
      </w:r>
      <w:r>
        <w:rPr>
          <w:b/>
          <w:bCs/>
          <w:lang w:val="nl"/>
        </w:rPr>
        <w:t>(9 tot 30 januari 2021, 6 tot 27 maart 2021)</w:t>
      </w:r>
      <w:r>
        <w:rPr>
          <w:lang w:val="nl"/>
        </w:rPr>
        <w:t xml:space="preserve"> is bovendien voor grote en kleine skiërs een </w:t>
      </w:r>
      <w:r>
        <w:rPr>
          <w:b/>
          <w:bCs/>
          <w:lang w:val="nl"/>
        </w:rPr>
        <w:t>beginners- of opfriscursus</w:t>
      </w:r>
      <w:r>
        <w:rPr>
          <w:lang w:val="nl"/>
        </w:rPr>
        <w:t xml:space="preserve"> inbegrepen. De </w:t>
      </w:r>
      <w:r>
        <w:rPr>
          <w:b/>
          <w:bCs/>
          <w:lang w:val="nl"/>
        </w:rPr>
        <w:t>75 kilometer pistes</w:t>
      </w:r>
      <w:r>
        <w:rPr>
          <w:lang w:val="nl"/>
        </w:rPr>
        <w:t xml:space="preserve"> in de Wildkogel Arena zijn voor </w:t>
      </w:r>
      <w:r>
        <w:rPr>
          <w:b/>
          <w:bCs/>
          <w:lang w:val="nl"/>
        </w:rPr>
        <w:t>87 procent</w:t>
      </w:r>
      <w:r>
        <w:rPr>
          <w:lang w:val="nl"/>
        </w:rPr>
        <w:t xml:space="preserve"> licht of middelzwaar, waardoor ze ideaal zijn voor </w:t>
      </w:r>
      <w:r>
        <w:rPr>
          <w:b/>
          <w:bCs/>
          <w:lang w:val="nl"/>
        </w:rPr>
        <w:t>gezinnen</w:t>
      </w:r>
      <w:r>
        <w:rPr>
          <w:lang w:val="nl"/>
        </w:rPr>
        <w:t xml:space="preserve"> en </w:t>
      </w:r>
      <w:r>
        <w:rPr>
          <w:b/>
          <w:bCs/>
          <w:lang w:val="nl"/>
        </w:rPr>
        <w:t>recreatieskiërs</w:t>
      </w:r>
      <w:r>
        <w:rPr>
          <w:lang w:val="nl"/>
        </w:rPr>
        <w:t xml:space="preserve">. Voor degenen voor wie het niet steil genoeg kan zijn, zijn er </w:t>
      </w:r>
      <w:r>
        <w:rPr>
          <w:b/>
          <w:bCs/>
          <w:lang w:val="nl"/>
        </w:rPr>
        <w:t>13 procent uitdagende afdalingen</w:t>
      </w:r>
      <w:r>
        <w:rPr>
          <w:lang w:val="nl"/>
        </w:rPr>
        <w:t xml:space="preserve">. Wie daarmee nog niet aan zijn trekken komt, boekt bij wandelhotel Gassner de </w:t>
      </w:r>
      <w:r>
        <w:rPr>
          <w:b/>
          <w:bCs/>
          <w:lang w:val="nl"/>
        </w:rPr>
        <w:t>'expeditie 433'</w:t>
      </w:r>
      <w:r>
        <w:rPr>
          <w:lang w:val="nl"/>
        </w:rPr>
        <w:t xml:space="preserve">: dit is het totaal aantal kilometer piste in de skigebieden van de </w:t>
      </w:r>
      <w:r>
        <w:rPr>
          <w:b/>
          <w:bCs/>
          <w:lang w:val="nl"/>
        </w:rPr>
        <w:t>Wildkogel Arena</w:t>
      </w:r>
      <w:r>
        <w:rPr>
          <w:lang w:val="nl"/>
        </w:rPr>
        <w:t xml:space="preserve">, de </w:t>
      </w:r>
      <w:r>
        <w:rPr>
          <w:b/>
          <w:bCs/>
          <w:lang w:val="nl"/>
        </w:rPr>
        <w:t>Kitzbüheler Alpen</w:t>
      </w:r>
      <w:r>
        <w:rPr>
          <w:lang w:val="nl"/>
        </w:rPr>
        <w:t xml:space="preserve"> en de </w:t>
      </w:r>
      <w:r>
        <w:rPr>
          <w:b/>
          <w:bCs/>
          <w:lang w:val="nl"/>
        </w:rPr>
        <w:t>Zillertal Arena</w:t>
      </w:r>
      <w:r>
        <w:rPr>
          <w:lang w:val="nl"/>
        </w:rPr>
        <w:t xml:space="preserve">, die voor gasten van wandelhotel Gassner op maximaal een kwartier met de auto zijn gelegen. Volgens </w:t>
      </w:r>
      <w:hyperlink r:id="rId7" w:history="1">
        <w:r>
          <w:rPr>
            <w:rStyle w:val="Hyperlink"/>
            <w:bCs/>
            <w:lang w:val="nl"/>
          </w:rPr>
          <w:t>Skiresort.de</w:t>
        </w:r>
      </w:hyperlink>
      <w:r>
        <w:rPr>
          <w:rStyle w:val="Hyperlink"/>
          <w:bCs/>
          <w:lang w:val="nl"/>
        </w:rPr>
        <w:t xml:space="preserve"> </w:t>
      </w:r>
      <w:r>
        <w:rPr>
          <w:rStyle w:val="Hyperlink"/>
          <w:b w:val="0"/>
          <w:lang w:val="nl"/>
        </w:rPr>
        <w:t xml:space="preserve">is de Wildkogel-Arena een van </w:t>
      </w:r>
      <w:r>
        <w:rPr>
          <w:rStyle w:val="Hyperlink"/>
          <w:bCs/>
          <w:lang w:val="nl"/>
        </w:rPr>
        <w:t>'s werelds toonaangevende skigebieden</w:t>
      </w:r>
      <w:r>
        <w:rPr>
          <w:rStyle w:val="Hyperlink"/>
          <w:b w:val="0"/>
          <w:lang w:val="nl"/>
        </w:rPr>
        <w:t xml:space="preserve"> met tot 80 kilometer pistes. </w:t>
      </w:r>
      <w:r>
        <w:rPr>
          <w:lang w:val="nl"/>
        </w:rPr>
        <w:t xml:space="preserve">Ook de twee andere grote skigebieden worden met </w:t>
      </w:r>
      <w:r>
        <w:rPr>
          <w:b/>
          <w:bCs/>
          <w:lang w:val="nl"/>
        </w:rPr>
        <w:t>5 sterren</w:t>
      </w:r>
      <w:r>
        <w:rPr>
          <w:lang w:val="nl"/>
        </w:rPr>
        <w:t xml:space="preserve"> beoordeeld op </w:t>
      </w:r>
      <w:hyperlink r:id="rId8" w:history="1">
        <w:r>
          <w:rPr>
            <w:rStyle w:val="Hyperlink"/>
            <w:bCs/>
            <w:lang w:val="nl"/>
          </w:rPr>
          <w:t>skiresort.de</w:t>
        </w:r>
      </w:hyperlink>
      <w:r>
        <w:rPr>
          <w:lang w:val="nl"/>
        </w:rPr>
        <w:t xml:space="preserve">, Kitzbühel behoort zelfs tot de </w:t>
      </w:r>
      <w:hyperlink r:id="rId9" w:history="1">
        <w:r>
          <w:rPr>
            <w:rStyle w:val="Hyperlink"/>
            <w:bCs/>
            <w:lang w:val="nl"/>
          </w:rPr>
          <w:t>beste skigebieden van de wereld</w:t>
        </w:r>
      </w:hyperlink>
      <w:r>
        <w:rPr>
          <w:rStyle w:val="Hyperlink"/>
          <w:b w:val="0"/>
          <w:lang w:val="nl"/>
        </w:rPr>
        <w:t>.</w:t>
      </w:r>
    </w:p>
    <w:p w:rsidR="008955B4" w:rsidRPr="00843F14" w:rsidRDefault="00814A70" w:rsidP="00843F14">
      <w:pPr>
        <w:jc w:val="center"/>
        <w:rPr>
          <w:b/>
        </w:rPr>
      </w:pPr>
      <w:r>
        <w:rPr>
          <w:b/>
          <w:bCs/>
          <w:lang w:val="nl"/>
        </w:rPr>
        <w:t>Rechtstreeks vanaf de piste in het heldere water uit de Blausee</w:t>
      </w:r>
    </w:p>
    <w:p w:rsidR="009C6B37" w:rsidRPr="00EA5C64" w:rsidRDefault="008955B4" w:rsidP="00504766">
      <w:pPr>
        <w:rPr>
          <w:bCs/>
          <w:lang w:val="en-US"/>
        </w:rPr>
      </w:pPr>
      <w:r>
        <w:rPr>
          <w:lang w:val="nl"/>
        </w:rPr>
        <w:t xml:space="preserve">Aan het einde van de skidag kunt u recht voor het wandelhotel Gassner uit uw bindingen stappen om daarna te genieten in de nieuwe </w:t>
      </w:r>
      <w:r>
        <w:rPr>
          <w:b/>
          <w:bCs/>
          <w:lang w:val="nl"/>
        </w:rPr>
        <w:t>Crystal Spa</w:t>
      </w:r>
      <w:r>
        <w:rPr>
          <w:lang w:val="nl"/>
        </w:rPr>
        <w:t xml:space="preserve"> van het hotel. In de </w:t>
      </w:r>
      <w:r>
        <w:rPr>
          <w:b/>
          <w:bCs/>
          <w:color w:val="000000"/>
          <w:lang w:val="nl"/>
        </w:rPr>
        <w:t xml:space="preserve">1.200 m² grote wellnesszone </w:t>
      </w:r>
      <w:r>
        <w:rPr>
          <w:color w:val="000000"/>
          <w:lang w:val="nl"/>
        </w:rPr>
        <w:t>met</w:t>
      </w:r>
      <w:r>
        <w:rPr>
          <w:rStyle w:val="apple-converted-space"/>
          <w:color w:val="000000"/>
          <w:lang w:val="nl"/>
        </w:rPr>
        <w:t xml:space="preserve"> </w:t>
      </w:r>
      <w:r>
        <w:rPr>
          <w:rStyle w:val="apple-converted-space"/>
          <w:b/>
          <w:bCs/>
          <w:color w:val="000000"/>
          <w:lang w:val="nl"/>
        </w:rPr>
        <w:t>zwembad, sauna's,</w:t>
      </w:r>
      <w:r>
        <w:rPr>
          <w:rStyle w:val="apple-converted-space"/>
          <w:color w:val="000000"/>
          <w:lang w:val="nl"/>
        </w:rPr>
        <w:t xml:space="preserve"> </w:t>
      </w:r>
      <w:r>
        <w:rPr>
          <w:b/>
          <w:bCs/>
          <w:color w:val="000000"/>
          <w:lang w:val="nl"/>
        </w:rPr>
        <w:t>rustruimte</w:t>
      </w:r>
      <w:r>
        <w:rPr>
          <w:rStyle w:val="apple-converted-space"/>
          <w:b/>
          <w:bCs/>
          <w:color w:val="000000"/>
          <w:lang w:val="nl"/>
        </w:rPr>
        <w:t xml:space="preserve"> </w:t>
      </w:r>
      <w:r>
        <w:rPr>
          <w:color w:val="000000"/>
          <w:lang w:val="nl"/>
        </w:rPr>
        <w:lastRenderedPageBreak/>
        <w:t>en</w:t>
      </w:r>
      <w:r>
        <w:rPr>
          <w:rStyle w:val="apple-converted-space"/>
          <w:b/>
          <w:bCs/>
          <w:color w:val="000000"/>
          <w:lang w:val="nl"/>
        </w:rPr>
        <w:t xml:space="preserve"> </w:t>
      </w:r>
      <w:r>
        <w:rPr>
          <w:b/>
          <w:bCs/>
          <w:color w:val="000000"/>
          <w:lang w:val="nl"/>
        </w:rPr>
        <w:t>panorama-zonneterras</w:t>
      </w:r>
      <w:r>
        <w:rPr>
          <w:rStyle w:val="apple-converted-space"/>
          <w:color w:val="000000"/>
          <w:lang w:val="nl"/>
        </w:rPr>
        <w:t xml:space="preserve"> draait alles om </w:t>
      </w:r>
      <w:r>
        <w:rPr>
          <w:b/>
          <w:bCs/>
          <w:color w:val="000000"/>
          <w:lang w:val="nl"/>
        </w:rPr>
        <w:t>warmte en ontspanning</w:t>
      </w:r>
      <w:r>
        <w:rPr>
          <w:color w:val="000000"/>
          <w:lang w:val="nl"/>
        </w:rPr>
        <w:t xml:space="preserve">. Een echte aanrader als ontspanning na een dag skiën: een paar baantjes trekken in het </w:t>
      </w:r>
      <w:r>
        <w:rPr>
          <w:b/>
          <w:bCs/>
          <w:lang w:val="nl"/>
        </w:rPr>
        <w:t xml:space="preserve">water uit de Blausee </w:t>
      </w:r>
      <w:r>
        <w:rPr>
          <w:lang w:val="nl"/>
        </w:rPr>
        <w:t>van het</w:t>
      </w:r>
      <w:r>
        <w:rPr>
          <w:b/>
          <w:bCs/>
          <w:color w:val="000000"/>
          <w:lang w:val="nl"/>
        </w:rPr>
        <w:t xml:space="preserve"> binnenzwembad met gekleurd licht </w:t>
      </w:r>
      <w:r>
        <w:rPr>
          <w:color w:val="000000"/>
          <w:lang w:val="nl"/>
        </w:rPr>
        <w:t xml:space="preserve">en geïntegreerde whirlpool of een </w:t>
      </w:r>
      <w:r>
        <w:rPr>
          <w:b/>
          <w:bCs/>
          <w:color w:val="000000"/>
          <w:lang w:val="nl"/>
        </w:rPr>
        <w:t>opgieting</w:t>
      </w:r>
      <w:r>
        <w:rPr>
          <w:color w:val="000000"/>
          <w:lang w:val="nl"/>
        </w:rPr>
        <w:t xml:space="preserve"> in de Finse </w:t>
      </w:r>
      <w:r>
        <w:rPr>
          <w:b/>
          <w:bCs/>
          <w:color w:val="000000"/>
          <w:lang w:val="nl"/>
        </w:rPr>
        <w:t>panorama-buitensauna</w:t>
      </w:r>
      <w:r>
        <w:rPr>
          <w:color w:val="000000"/>
          <w:lang w:val="nl"/>
        </w:rPr>
        <w:t xml:space="preserve">. Of voor wie het liever wat minder heet heeft: de </w:t>
      </w:r>
      <w:r>
        <w:rPr>
          <w:b/>
          <w:bCs/>
          <w:color w:val="000000"/>
          <w:lang w:val="nl"/>
        </w:rPr>
        <w:t>dennen</w:t>
      </w:r>
      <w:r>
        <w:rPr>
          <w:color w:val="000000"/>
          <w:lang w:val="nl"/>
        </w:rPr>
        <w:t xml:space="preserve">- of </w:t>
      </w:r>
      <w:r>
        <w:rPr>
          <w:b/>
          <w:bCs/>
          <w:color w:val="000000"/>
          <w:lang w:val="nl"/>
        </w:rPr>
        <w:t>biosauna</w:t>
      </w:r>
      <w:r>
        <w:rPr>
          <w:color w:val="000000"/>
          <w:lang w:val="nl"/>
        </w:rPr>
        <w:t xml:space="preserve">, de </w:t>
      </w:r>
      <w:r>
        <w:rPr>
          <w:b/>
          <w:bCs/>
          <w:color w:val="000000"/>
          <w:lang w:val="nl"/>
        </w:rPr>
        <w:t>zoutsauna</w:t>
      </w:r>
      <w:r>
        <w:rPr>
          <w:color w:val="000000"/>
          <w:lang w:val="nl"/>
        </w:rPr>
        <w:t xml:space="preserve">, de </w:t>
      </w:r>
      <w:r>
        <w:rPr>
          <w:b/>
          <w:bCs/>
          <w:color w:val="000000"/>
          <w:lang w:val="nl"/>
        </w:rPr>
        <w:t>infraroodligstoelen</w:t>
      </w:r>
      <w:r>
        <w:rPr>
          <w:color w:val="000000"/>
          <w:lang w:val="nl"/>
        </w:rPr>
        <w:t xml:space="preserve"> </w:t>
      </w:r>
      <w:r>
        <w:rPr>
          <w:b/>
          <w:bCs/>
          <w:color w:val="000000"/>
          <w:lang w:val="nl"/>
        </w:rPr>
        <w:t>of het stoombad</w:t>
      </w:r>
      <w:r>
        <w:rPr>
          <w:color w:val="000000"/>
          <w:lang w:val="nl"/>
        </w:rPr>
        <w:t xml:space="preserve">. Voor het culinaire einde van de dag is </w:t>
      </w:r>
      <w:r>
        <w:rPr>
          <w:lang w:val="nl"/>
        </w:rPr>
        <w:t>eigenaar en chef-kok</w:t>
      </w:r>
      <w:r>
        <w:rPr>
          <w:b/>
          <w:bCs/>
          <w:lang w:val="nl"/>
        </w:rPr>
        <w:t xml:space="preserve"> Hans-Peter</w:t>
      </w:r>
      <w:r>
        <w:rPr>
          <w:lang w:val="nl"/>
        </w:rPr>
        <w:t xml:space="preserve"> </w:t>
      </w:r>
      <w:r>
        <w:rPr>
          <w:b/>
          <w:bCs/>
          <w:lang w:val="nl"/>
        </w:rPr>
        <w:t xml:space="preserve">Gassner </w:t>
      </w:r>
      <w:r>
        <w:rPr>
          <w:lang w:val="nl"/>
        </w:rPr>
        <w:t xml:space="preserve">verantwoordelijk: zijn </w:t>
      </w:r>
      <w:r>
        <w:rPr>
          <w:b/>
          <w:bCs/>
          <w:lang w:val="nl"/>
        </w:rPr>
        <w:t>creatieve traditionele gerechten</w:t>
      </w:r>
      <w:r>
        <w:rPr>
          <w:lang w:val="nl"/>
        </w:rPr>
        <w:t xml:space="preserve"> zijn gebaseerd op ingrediënten van de </w:t>
      </w:r>
      <w:r>
        <w:rPr>
          <w:b/>
          <w:bCs/>
          <w:lang w:val="nl"/>
        </w:rPr>
        <w:t>eigen boerderij</w:t>
      </w:r>
      <w:r>
        <w:rPr>
          <w:lang w:val="nl"/>
        </w:rPr>
        <w:t xml:space="preserve">, uit het </w:t>
      </w:r>
      <w:r>
        <w:rPr>
          <w:b/>
          <w:bCs/>
          <w:lang w:val="nl"/>
        </w:rPr>
        <w:t>jachtgebied van Gassner</w:t>
      </w:r>
      <w:r>
        <w:rPr>
          <w:lang w:val="nl"/>
        </w:rPr>
        <w:t xml:space="preserve"> en schatten uit de </w:t>
      </w:r>
      <w:r>
        <w:rPr>
          <w:b/>
          <w:bCs/>
          <w:lang w:val="nl"/>
        </w:rPr>
        <w:t>biologische kruidentuin</w:t>
      </w:r>
      <w:r>
        <w:rPr>
          <w:lang w:val="nl"/>
        </w:rPr>
        <w:t xml:space="preserve">. </w:t>
      </w:r>
      <w:hyperlink r:id="rId10" w:history="1">
        <w:r w:rsidR="00CA0A4A" w:rsidRPr="004A2A7E">
          <w:rPr>
            <w:rStyle w:val="Hyperlink"/>
            <w:bCs/>
            <w:lang w:val="nl"/>
          </w:rPr>
          <w:t>www.berglustpur.com</w:t>
        </w:r>
      </w:hyperlink>
      <w:bookmarkStart w:id="0" w:name="_GoBack"/>
      <w:bookmarkEnd w:id="0"/>
    </w:p>
    <w:p w:rsidR="00D1179B" w:rsidRPr="0047756A" w:rsidRDefault="00D1179B" w:rsidP="00D1179B">
      <w:pPr>
        <w:pStyle w:val="AufzhlungTitel"/>
        <w:rPr>
          <w:rFonts w:eastAsia="Calibri"/>
        </w:rPr>
      </w:pPr>
      <w:r>
        <w:rPr>
          <w:lang w:val="nl"/>
        </w:rPr>
        <w:t>Schneewalzer-arrangement incl. skiles (9 tot 30 januari 2021, 6 tot 27 maart 2021)</w:t>
      </w:r>
    </w:p>
    <w:p w:rsidR="00D1179B" w:rsidRPr="00EA5C64" w:rsidRDefault="00E6379D" w:rsidP="00D1179B">
      <w:pPr>
        <w:pStyle w:val="Aufzhlung"/>
        <w:rPr>
          <w:rFonts w:eastAsia="Calibri"/>
          <w:lang w:val="en-US"/>
        </w:rPr>
      </w:pPr>
      <w:r>
        <w:rPr>
          <w:b/>
          <w:bCs/>
          <w:lang w:val="nl"/>
        </w:rPr>
        <w:t>Inbegrepen: 7x genot-HP</w:t>
      </w:r>
      <w:r>
        <w:rPr>
          <w:lang w:val="nl"/>
        </w:rPr>
        <w:t xml:space="preserve"> incl. CRYSTAL SPA overdekt zwembad met gekleurd licht en relax-saunalandschap, 6 dagen skipas Wildkogel Arena, 3 dagen skiles (beginners (kinderen of volwassen)) of 5 halve dagen skiles (gevorderden (volwassenen)) of 6 uur intensieve snowboardtraining of 3 halve dagen les voor de allerkleinsten (3–4 jaar). 20% korting op de skiverhuur – </w:t>
      </w:r>
      <w:r>
        <w:rPr>
          <w:b/>
          <w:bCs/>
          <w:lang w:val="nl"/>
        </w:rPr>
        <w:t>prijs p. p.:</w:t>
      </w:r>
      <w:r>
        <w:rPr>
          <w:lang w:val="nl"/>
        </w:rPr>
        <w:t xml:space="preserve"> vanaf 1.134 euro</w:t>
      </w:r>
    </w:p>
    <w:p w:rsidR="00504766" w:rsidRPr="00EA5C64" w:rsidRDefault="00504766" w:rsidP="00504766">
      <w:pPr>
        <w:pStyle w:val="AufzhlungTitel"/>
        <w:rPr>
          <w:rFonts w:eastAsia="Calibri"/>
          <w:lang w:val="nl"/>
        </w:rPr>
      </w:pPr>
      <w:r>
        <w:rPr>
          <w:lang w:val="nl"/>
        </w:rPr>
        <w:t>Wedelweken incl. 6 dagen skipas (9 tot 30 januari 2021, 6 tot 27 maart 2021)</w:t>
      </w:r>
    </w:p>
    <w:p w:rsidR="00504766" w:rsidRPr="00EA5C64" w:rsidRDefault="00E6379D" w:rsidP="00504766">
      <w:pPr>
        <w:pStyle w:val="Aufzhlung"/>
        <w:rPr>
          <w:lang w:val="nl"/>
        </w:rPr>
      </w:pPr>
      <w:r>
        <w:rPr>
          <w:b/>
          <w:bCs/>
          <w:lang w:val="nl"/>
        </w:rPr>
        <w:t>Inbegrepen: 7x genot-HP</w:t>
      </w:r>
      <w:r>
        <w:rPr>
          <w:lang w:val="nl"/>
        </w:rPr>
        <w:t xml:space="preserve"> incl. 6 dagen skipas Ski Arena Wildkogel in Neukirchen, nieuw CRYSTAL SPA overdekt zwembad met gekleurd licht en relax-saunalandschap, 5 begeleide sneeuwschoen- of winterwandelingen (maandag t/m vrijdag), 10% korting op skiverhuur, gratis skibus, afdaling direct naar het hotel. - </w:t>
      </w:r>
      <w:r>
        <w:rPr>
          <w:b/>
          <w:bCs/>
          <w:lang w:val="nl"/>
        </w:rPr>
        <w:t>prijs p.p.</w:t>
      </w:r>
      <w:r>
        <w:rPr>
          <w:lang w:val="nl"/>
        </w:rPr>
        <w:t>: vanaf 1.041 euro</w:t>
      </w:r>
    </w:p>
    <w:p w:rsidR="00504766" w:rsidRPr="00EA5C64" w:rsidRDefault="00A66F46" w:rsidP="00C231FE">
      <w:pPr>
        <w:pStyle w:val="Infoblock"/>
        <w:rPr>
          <w:b/>
          <w:lang w:val="nl"/>
        </w:rPr>
      </w:pPr>
      <w:r>
        <w:rPr>
          <w:lang w:val="nl"/>
        </w:rPr>
        <w:t>3.277 tekens</w:t>
      </w:r>
      <w:r>
        <w:rPr>
          <w:lang w:val="nl"/>
        </w:rPr>
        <w:br/>
      </w:r>
      <w:r>
        <w:rPr>
          <w:b/>
          <w:bCs/>
          <w:lang w:val="nl"/>
        </w:rPr>
        <w:t>Afdruk honorariumvrij,</w:t>
      </w:r>
      <w:r>
        <w:rPr>
          <w:lang w:val="nl"/>
        </w:rPr>
        <w:br/>
      </w:r>
      <w:r>
        <w:rPr>
          <w:b/>
          <w:bCs/>
          <w:lang w:val="nl"/>
        </w:rPr>
        <w:t>graag een bewijsexemplaar!</w:t>
      </w:r>
    </w:p>
    <w:sectPr w:rsidR="00504766" w:rsidRPr="00EA5C64" w:rsidSect="00D532E0">
      <w:headerReference w:type="default" r:id="rId11"/>
      <w:footerReference w:type="default" r:id="rId12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D8" w:rsidRDefault="00CD67D8" w:rsidP="00A23111">
      <w:pPr>
        <w:spacing w:after="0" w:line="240" w:lineRule="auto"/>
      </w:pPr>
      <w:r>
        <w:separator/>
      </w:r>
    </w:p>
  </w:endnote>
  <w:endnote w:type="continuationSeparator" w:id="0">
    <w:p w:rsidR="00CD67D8" w:rsidRDefault="00CD67D8" w:rsidP="00A2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68" w:type="dxa"/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5908"/>
      <w:gridCol w:w="3402"/>
    </w:tblGrid>
    <w:tr w:rsidR="007823AD" w:rsidRPr="006E3B85" w:rsidTr="00CB7175">
      <w:tc>
        <w:tcPr>
          <w:tcW w:w="5908" w:type="dxa"/>
        </w:tcPr>
        <w:p w:rsidR="007823AD" w:rsidRPr="00FC180D" w:rsidRDefault="007823AD" w:rsidP="0091223C">
          <w:pPr>
            <w:pStyle w:val="Fuzeile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  <w:lang w:val="nl"/>
            </w:rPr>
            <w:t>Meer informatie: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val="nl"/>
            </w:rPr>
            <w:t>WANDERHOTEL GASSNER****</w:t>
          </w:r>
          <w:r w:rsidR="00EA5C64">
            <w:rPr>
              <w:rFonts w:eastAsia="Calibri"/>
              <w:sz w:val="18"/>
              <w:szCs w:val="18"/>
              <w:lang w:val="nl"/>
            </w:rPr>
            <w:t>s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val="nl"/>
            </w:rPr>
            <w:t>Hotel Gassner GmbH &amp; Co KG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val="nl"/>
            </w:rPr>
            <w:t>5741 Neukirchen a. Gr./Ven., Hadergasse 167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val="nl"/>
            </w:rPr>
            <w:t>Tel: +43 (0)6565-6232</w:t>
          </w:r>
        </w:p>
        <w:p w:rsidR="007823AD" w:rsidRPr="00F0746D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val="nl"/>
            </w:rPr>
            <w:t>Fax: +43 (0)6565-6232-400</w:t>
          </w:r>
        </w:p>
        <w:p w:rsidR="007823AD" w:rsidRPr="00241B1F" w:rsidRDefault="007823AD" w:rsidP="0091223C">
          <w:pPr>
            <w:pStyle w:val="Fuzeile"/>
            <w:rPr>
              <w:rFonts w:eastAsia="Calibri"/>
              <w:sz w:val="18"/>
              <w:szCs w:val="18"/>
            </w:rPr>
          </w:pPr>
          <w:r>
            <w:rPr>
              <w:rFonts w:eastAsia="Calibri"/>
              <w:sz w:val="18"/>
              <w:szCs w:val="18"/>
              <w:lang w:val="nl"/>
            </w:rPr>
            <w:t xml:space="preserve">E-mail: </w:t>
          </w:r>
          <w:hyperlink r:id="rId1" w:history="1">
            <w:r>
              <w:rPr>
                <w:rFonts w:eastAsia="Calibri"/>
                <w:sz w:val="18"/>
                <w:szCs w:val="18"/>
                <w:lang w:val="nl"/>
              </w:rPr>
              <w:t>info@hotel-gassner.at</w:t>
            </w:r>
          </w:hyperlink>
        </w:p>
        <w:p w:rsidR="007823AD" w:rsidRPr="00332D34" w:rsidRDefault="007823AD" w:rsidP="0091223C">
          <w:pPr>
            <w:pStyle w:val="Fuzeile"/>
          </w:pPr>
          <w:r>
            <w:rPr>
              <w:sz w:val="18"/>
              <w:szCs w:val="18"/>
              <w:lang w:val="nl"/>
            </w:rPr>
            <w:t>https://www.hotel-gassner.at/nl/het-boomhuis</w:t>
          </w:r>
        </w:p>
      </w:tc>
      <w:tc>
        <w:tcPr>
          <w:tcW w:w="3402" w:type="dxa"/>
        </w:tcPr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Media Kommunikationsservice GmbH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PR-Agentur für Tourismus</w:t>
          </w:r>
        </w:p>
        <w:p w:rsidR="007823AD" w:rsidRPr="00F52983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A-5020 Salzburg, Bergstraße 11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Tel.: +43/(0)662/87 53 68-127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Fax: +43/(0)662/87 95 18-5</w:t>
          </w:r>
        </w:p>
        <w:p w:rsidR="007823AD" w:rsidRDefault="007823AD" w:rsidP="0091223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  <w:lang w:val="nl"/>
            </w:rPr>
            <w:t>www.mk-salzburg.at</w:t>
          </w:r>
        </w:p>
        <w:p w:rsidR="007823AD" w:rsidRDefault="007823AD" w:rsidP="0091223C">
          <w:pPr>
            <w:pStyle w:val="Fuzeile"/>
            <w:rPr>
              <w:rFonts w:cs="Arial"/>
            </w:rPr>
          </w:pPr>
          <w:r>
            <w:rPr>
              <w:sz w:val="16"/>
              <w:szCs w:val="16"/>
              <w:lang w:val="nl"/>
            </w:rPr>
            <w:t xml:space="preserve">E-mail: </w:t>
          </w:r>
          <w:hyperlink r:id="rId2" w:history="1">
            <w:r>
              <w:rPr>
                <w:sz w:val="16"/>
                <w:szCs w:val="16"/>
                <w:lang w:val="nl"/>
              </w:rPr>
              <w:t>office@mk-salzburg.at</w:t>
            </w:r>
          </w:hyperlink>
        </w:p>
      </w:tc>
    </w:tr>
  </w:tbl>
  <w:p w:rsidR="007823AD" w:rsidRPr="0091223C" w:rsidRDefault="007823AD" w:rsidP="00914F71">
    <w:pPr>
      <w:pStyle w:val="Fuzeile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D8" w:rsidRDefault="00CD67D8" w:rsidP="00A23111">
      <w:pPr>
        <w:spacing w:after="0" w:line="240" w:lineRule="auto"/>
      </w:pPr>
      <w:r>
        <w:separator/>
      </w:r>
    </w:p>
  </w:footnote>
  <w:footnote w:type="continuationSeparator" w:id="0">
    <w:p w:rsidR="00CD67D8" w:rsidRDefault="00CD67D8" w:rsidP="00A2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AD" w:rsidRDefault="007823AD" w:rsidP="00E36EEA">
    <w:pPr>
      <w:pStyle w:val="Kopfzeile"/>
      <w:rPr>
        <w:rFonts w:cs="Arial"/>
      </w:rPr>
    </w:pPr>
    <w:r>
      <w:rPr>
        <w:lang w:val="nl"/>
      </w:rPr>
      <w:tab/>
    </w:r>
    <w:r>
      <w:rPr>
        <w:rFonts w:cs="Arial"/>
        <w:noProof/>
      </w:rPr>
      <w:drawing>
        <wp:inline distT="0" distB="0" distL="0" distR="0" wp14:anchorId="0EB0E508" wp14:editId="6F893A3C">
          <wp:extent cx="702945" cy="702945"/>
          <wp:effectExtent l="0" t="0" r="8255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23AD" w:rsidRDefault="007823AD">
    <w:pPr>
      <w:pStyle w:val="Kopfzeile"/>
      <w:tabs>
        <w:tab w:val="left" w:pos="2173"/>
      </w:tabs>
    </w:pPr>
    <w:r>
      <w:rPr>
        <w:lang w:val="nl"/>
      </w:rPr>
      <w:t>Persinformatie</w:t>
    </w:r>
    <w:r>
      <w:rPr>
        <w:i w:val="0"/>
        <w:iCs w:val="0"/>
        <w:lang w:val="nl"/>
      </w:rPr>
      <w:tab/>
    </w:r>
    <w:r>
      <w:rPr>
        <w:i w:val="0"/>
        <w:iCs w:val="0"/>
        <w:lang w:val="nl"/>
      </w:rPr>
      <w:tab/>
    </w:r>
    <w:r>
      <w:rPr>
        <w:i w:val="0"/>
        <w:iCs w:val="0"/>
        <w:lang w:val="nl"/>
      </w:rPr>
      <w:tab/>
    </w:r>
    <w:r>
      <w:rPr>
        <w:lang w:val="nl"/>
      </w:rPr>
      <w:t>Korte tekst</w:t>
    </w:r>
  </w:p>
  <w:p w:rsidR="007823AD" w:rsidRDefault="007823AD" w:rsidP="007F01BC">
    <w:pPr>
      <w:pStyle w:val="Kopfzeile"/>
      <w:rPr>
        <w:rFonts w:cs="Arial"/>
      </w:rPr>
    </w:pPr>
    <w:r>
      <w:rPr>
        <w:i w:val="0"/>
        <w:iCs w:val="0"/>
        <w:lang w:val="nl"/>
      </w:rPr>
      <w:fldChar w:fldCharType="begin"/>
    </w:r>
    <w:r>
      <w:rPr>
        <w:i w:val="0"/>
        <w:iCs w:val="0"/>
        <w:lang w:val="nl"/>
      </w:rPr>
      <w:instrText xml:space="preserve">TIME \@ "MMMM yy" </w:instrText>
    </w:r>
    <w:r>
      <w:rPr>
        <w:i w:val="0"/>
        <w:iCs w:val="0"/>
        <w:lang w:val="nl"/>
      </w:rPr>
      <w:fldChar w:fldCharType="separate"/>
    </w:r>
    <w:r w:rsidR="00281D2B">
      <w:rPr>
        <w:i w:val="0"/>
        <w:iCs w:val="0"/>
        <w:noProof/>
        <w:lang w:val="nl"/>
      </w:rPr>
      <w:t>oktober 20</w:t>
    </w:r>
    <w:r>
      <w:rPr>
        <w:i w:val="0"/>
        <w:iCs w:val="0"/>
        <w:noProof/>
        <w:lang w:val="nl"/>
      </w:rPr>
      <w:fldChar w:fldCharType="end"/>
    </w:r>
    <w:r>
      <w:rPr>
        <w:i w:val="0"/>
        <w:iCs w:val="0"/>
        <w:lang w:val="nl"/>
      </w:rPr>
      <w:tab/>
    </w:r>
    <w:r>
      <w:rPr>
        <w:lang w:val="nl"/>
      </w:rPr>
      <w:t>WANDERHOTEL GASSNER****</w:t>
    </w:r>
    <w:r w:rsidR="00EA5C64">
      <w:rPr>
        <w:lang w:val="nl"/>
      </w:rPr>
      <w:t>s</w:t>
    </w:r>
    <w:r>
      <w:rPr>
        <w:i w:val="0"/>
        <w:iCs w:val="0"/>
        <w:lang w:val="nl"/>
      </w:rPr>
      <w:tab/>
    </w:r>
    <w:r>
      <w:rPr>
        <w:lang w:val="nl"/>
      </w:rPr>
      <w:t xml:space="preserve"> Pagina </w:t>
    </w:r>
    <w:r>
      <w:rPr>
        <w:lang w:val="nl"/>
      </w:rPr>
      <w:fldChar w:fldCharType="begin"/>
    </w:r>
    <w:r>
      <w:rPr>
        <w:lang w:val="nl"/>
      </w:rPr>
      <w:instrText>PAGE</w:instrText>
    </w:r>
    <w:r>
      <w:rPr>
        <w:lang w:val="nl"/>
      </w:rPr>
      <w:fldChar w:fldCharType="separate"/>
    </w:r>
    <w:r w:rsidR="00CA0A4A">
      <w:rPr>
        <w:noProof/>
        <w:lang w:val="nl"/>
      </w:rPr>
      <w:t>2</w:t>
    </w:r>
    <w:r>
      <w:rPr>
        <w:i w:val="0"/>
        <w:iCs w:val="0"/>
        <w:noProof/>
        <w:lang w:val="n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1EEA1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cs="Monotype Sorts" w:hint="default"/>
      </w:rPr>
    </w:lvl>
  </w:abstractNum>
  <w:abstractNum w:abstractNumId="2" w15:restartNumberingAfterBreak="0">
    <w:nsid w:val="030B639A"/>
    <w:multiLevelType w:val="hybridMultilevel"/>
    <w:tmpl w:val="7D4406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35804"/>
    <w:multiLevelType w:val="multilevel"/>
    <w:tmpl w:val="B840E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5A26F2"/>
    <w:multiLevelType w:val="multilevel"/>
    <w:tmpl w:val="7D00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F30423"/>
    <w:multiLevelType w:val="multilevel"/>
    <w:tmpl w:val="A6685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91EBD"/>
    <w:multiLevelType w:val="multilevel"/>
    <w:tmpl w:val="D85A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E6716"/>
    <w:multiLevelType w:val="multilevel"/>
    <w:tmpl w:val="E354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772A67"/>
    <w:multiLevelType w:val="hybridMultilevel"/>
    <w:tmpl w:val="BDF4A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A4832"/>
    <w:multiLevelType w:val="hybridMultilevel"/>
    <w:tmpl w:val="BAE440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3053F"/>
    <w:multiLevelType w:val="multilevel"/>
    <w:tmpl w:val="ED8A8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0A5CC1"/>
    <w:multiLevelType w:val="multilevel"/>
    <w:tmpl w:val="6872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48052F"/>
    <w:multiLevelType w:val="multilevel"/>
    <w:tmpl w:val="0418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012407"/>
    <w:multiLevelType w:val="multilevel"/>
    <w:tmpl w:val="C52E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10428A"/>
    <w:multiLevelType w:val="multilevel"/>
    <w:tmpl w:val="C9C8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AA45B7"/>
    <w:multiLevelType w:val="hybridMultilevel"/>
    <w:tmpl w:val="980EF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F61C7"/>
    <w:multiLevelType w:val="multilevel"/>
    <w:tmpl w:val="C9C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C94438"/>
    <w:multiLevelType w:val="multilevel"/>
    <w:tmpl w:val="C68E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4A4404"/>
    <w:multiLevelType w:val="multilevel"/>
    <w:tmpl w:val="20F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128164D"/>
    <w:multiLevelType w:val="hybridMultilevel"/>
    <w:tmpl w:val="77C68B02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CF3FEA"/>
    <w:multiLevelType w:val="multilevel"/>
    <w:tmpl w:val="63CC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E6C6E"/>
    <w:multiLevelType w:val="hybridMultilevel"/>
    <w:tmpl w:val="2AE621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F1A57"/>
    <w:multiLevelType w:val="multilevel"/>
    <w:tmpl w:val="7E9C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F76966"/>
    <w:multiLevelType w:val="hybridMultilevel"/>
    <w:tmpl w:val="B2C01A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92412"/>
    <w:multiLevelType w:val="multilevel"/>
    <w:tmpl w:val="213A2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01C2534"/>
    <w:multiLevelType w:val="multilevel"/>
    <w:tmpl w:val="FDD8E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C57D06"/>
    <w:multiLevelType w:val="multilevel"/>
    <w:tmpl w:val="56FA478E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22"/>
  </w:num>
  <w:num w:numId="5">
    <w:abstractNumId w:val="4"/>
  </w:num>
  <w:num w:numId="6">
    <w:abstractNumId w:val="25"/>
  </w:num>
  <w:num w:numId="7">
    <w:abstractNumId w:val="16"/>
  </w:num>
  <w:num w:numId="8">
    <w:abstractNumId w:val="7"/>
  </w:num>
  <w:num w:numId="9">
    <w:abstractNumId w:val="12"/>
  </w:num>
  <w:num w:numId="10">
    <w:abstractNumId w:val="9"/>
  </w:num>
  <w:num w:numId="11">
    <w:abstractNumId w:val="19"/>
  </w:num>
  <w:num w:numId="12">
    <w:abstractNumId w:val="23"/>
  </w:num>
  <w:num w:numId="13">
    <w:abstractNumId w:val="8"/>
  </w:num>
  <w:num w:numId="14">
    <w:abstractNumId w:val="21"/>
  </w:num>
  <w:num w:numId="15">
    <w:abstractNumId w:val="0"/>
  </w:num>
  <w:num w:numId="16">
    <w:abstractNumId w:val="14"/>
  </w:num>
  <w:num w:numId="17">
    <w:abstractNumId w:val="18"/>
  </w:num>
  <w:num w:numId="18">
    <w:abstractNumId w:val="17"/>
  </w:num>
  <w:num w:numId="19">
    <w:abstractNumId w:val="6"/>
  </w:num>
  <w:num w:numId="20">
    <w:abstractNumId w:val="10"/>
  </w:num>
  <w:num w:numId="21">
    <w:abstractNumId w:val="5"/>
  </w:num>
  <w:num w:numId="22">
    <w:abstractNumId w:val="24"/>
  </w:num>
  <w:num w:numId="23">
    <w:abstractNumId w:val="3"/>
  </w:num>
  <w:num w:numId="24">
    <w:abstractNumId w:val="11"/>
  </w:num>
  <w:num w:numId="25">
    <w:abstractNumId w:val="20"/>
  </w:num>
  <w:num w:numId="26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C95"/>
    <w:rsid w:val="00003839"/>
    <w:rsid w:val="00004292"/>
    <w:rsid w:val="0000614F"/>
    <w:rsid w:val="00006E72"/>
    <w:rsid w:val="000254DD"/>
    <w:rsid w:val="000325FB"/>
    <w:rsid w:val="0003408C"/>
    <w:rsid w:val="00040B88"/>
    <w:rsid w:val="00045600"/>
    <w:rsid w:val="00047778"/>
    <w:rsid w:val="00050E01"/>
    <w:rsid w:val="00053131"/>
    <w:rsid w:val="00054499"/>
    <w:rsid w:val="00057FE3"/>
    <w:rsid w:val="00071F80"/>
    <w:rsid w:val="00073B3F"/>
    <w:rsid w:val="000749CB"/>
    <w:rsid w:val="000779D7"/>
    <w:rsid w:val="00077F88"/>
    <w:rsid w:val="00081A78"/>
    <w:rsid w:val="00087846"/>
    <w:rsid w:val="00087DD5"/>
    <w:rsid w:val="0009260F"/>
    <w:rsid w:val="0009382E"/>
    <w:rsid w:val="00093E00"/>
    <w:rsid w:val="00096E05"/>
    <w:rsid w:val="000A2137"/>
    <w:rsid w:val="000A32EF"/>
    <w:rsid w:val="000A700F"/>
    <w:rsid w:val="000B2CDD"/>
    <w:rsid w:val="000B4E89"/>
    <w:rsid w:val="000C1DAE"/>
    <w:rsid w:val="000D73DC"/>
    <w:rsid w:val="000F5C2F"/>
    <w:rsid w:val="000F6184"/>
    <w:rsid w:val="001021BC"/>
    <w:rsid w:val="00106819"/>
    <w:rsid w:val="001124E6"/>
    <w:rsid w:val="00115BA6"/>
    <w:rsid w:val="00121EAF"/>
    <w:rsid w:val="0013023E"/>
    <w:rsid w:val="00133BA6"/>
    <w:rsid w:val="0013646D"/>
    <w:rsid w:val="00136837"/>
    <w:rsid w:val="00140A69"/>
    <w:rsid w:val="001517D8"/>
    <w:rsid w:val="001524C3"/>
    <w:rsid w:val="00156408"/>
    <w:rsid w:val="001573ED"/>
    <w:rsid w:val="00166968"/>
    <w:rsid w:val="0018425D"/>
    <w:rsid w:val="001858D0"/>
    <w:rsid w:val="00185AB3"/>
    <w:rsid w:val="001927BA"/>
    <w:rsid w:val="00192845"/>
    <w:rsid w:val="00195A42"/>
    <w:rsid w:val="00196AAA"/>
    <w:rsid w:val="001A00FA"/>
    <w:rsid w:val="001A7EBC"/>
    <w:rsid w:val="001C1A2E"/>
    <w:rsid w:val="001C740C"/>
    <w:rsid w:val="001D230E"/>
    <w:rsid w:val="001E6A3A"/>
    <w:rsid w:val="001F2AEB"/>
    <w:rsid w:val="00201DA1"/>
    <w:rsid w:val="00212327"/>
    <w:rsid w:val="0021416B"/>
    <w:rsid w:val="00220979"/>
    <w:rsid w:val="0022211F"/>
    <w:rsid w:val="00222353"/>
    <w:rsid w:val="00235CD4"/>
    <w:rsid w:val="00241B1F"/>
    <w:rsid w:val="00242D44"/>
    <w:rsid w:val="00253B12"/>
    <w:rsid w:val="00254277"/>
    <w:rsid w:val="002542AD"/>
    <w:rsid w:val="00255CEB"/>
    <w:rsid w:val="00256862"/>
    <w:rsid w:val="00257FA8"/>
    <w:rsid w:val="002632B3"/>
    <w:rsid w:val="002670F3"/>
    <w:rsid w:val="00267802"/>
    <w:rsid w:val="00270E0E"/>
    <w:rsid w:val="002730EA"/>
    <w:rsid w:val="002762B4"/>
    <w:rsid w:val="00281D2B"/>
    <w:rsid w:val="00283EA6"/>
    <w:rsid w:val="00290E09"/>
    <w:rsid w:val="002920A1"/>
    <w:rsid w:val="002922A9"/>
    <w:rsid w:val="00292C4B"/>
    <w:rsid w:val="00293AF8"/>
    <w:rsid w:val="002A364C"/>
    <w:rsid w:val="002A3CA6"/>
    <w:rsid w:val="002A4A57"/>
    <w:rsid w:val="002B0886"/>
    <w:rsid w:val="002C25BC"/>
    <w:rsid w:val="002C2C75"/>
    <w:rsid w:val="002C581E"/>
    <w:rsid w:val="002C66D7"/>
    <w:rsid w:val="002D03F8"/>
    <w:rsid w:val="002D4D1E"/>
    <w:rsid w:val="002E2FB1"/>
    <w:rsid w:val="002F2073"/>
    <w:rsid w:val="002F77B4"/>
    <w:rsid w:val="002F7AF5"/>
    <w:rsid w:val="003012F3"/>
    <w:rsid w:val="00307C8D"/>
    <w:rsid w:val="00314758"/>
    <w:rsid w:val="003201DC"/>
    <w:rsid w:val="003269B8"/>
    <w:rsid w:val="0033067E"/>
    <w:rsid w:val="00332D34"/>
    <w:rsid w:val="0033470F"/>
    <w:rsid w:val="003355E9"/>
    <w:rsid w:val="003403E8"/>
    <w:rsid w:val="003452F5"/>
    <w:rsid w:val="003473D4"/>
    <w:rsid w:val="00350F79"/>
    <w:rsid w:val="00354162"/>
    <w:rsid w:val="00357031"/>
    <w:rsid w:val="003607D9"/>
    <w:rsid w:val="00361C47"/>
    <w:rsid w:val="00362684"/>
    <w:rsid w:val="0036274D"/>
    <w:rsid w:val="003648DF"/>
    <w:rsid w:val="00380D5B"/>
    <w:rsid w:val="00384F1B"/>
    <w:rsid w:val="00387908"/>
    <w:rsid w:val="0039518F"/>
    <w:rsid w:val="003A488D"/>
    <w:rsid w:val="003A5B1F"/>
    <w:rsid w:val="003B1319"/>
    <w:rsid w:val="003C286B"/>
    <w:rsid w:val="003C4AB6"/>
    <w:rsid w:val="003C64B1"/>
    <w:rsid w:val="003D43CD"/>
    <w:rsid w:val="003D5D2D"/>
    <w:rsid w:val="003E3E7F"/>
    <w:rsid w:val="003E47B5"/>
    <w:rsid w:val="003F43D2"/>
    <w:rsid w:val="004036A8"/>
    <w:rsid w:val="00403AF6"/>
    <w:rsid w:val="00404C46"/>
    <w:rsid w:val="00406441"/>
    <w:rsid w:val="00413FCF"/>
    <w:rsid w:val="00423E98"/>
    <w:rsid w:val="004263F5"/>
    <w:rsid w:val="0043565E"/>
    <w:rsid w:val="0044027F"/>
    <w:rsid w:val="00445C91"/>
    <w:rsid w:val="00451F79"/>
    <w:rsid w:val="00453589"/>
    <w:rsid w:val="00453625"/>
    <w:rsid w:val="00463496"/>
    <w:rsid w:val="00474EE5"/>
    <w:rsid w:val="00481A1A"/>
    <w:rsid w:val="0048463B"/>
    <w:rsid w:val="00486E54"/>
    <w:rsid w:val="00496DBF"/>
    <w:rsid w:val="004A75C1"/>
    <w:rsid w:val="004B32DD"/>
    <w:rsid w:val="004B7EE0"/>
    <w:rsid w:val="004C2D31"/>
    <w:rsid w:val="004C444F"/>
    <w:rsid w:val="004D4A6D"/>
    <w:rsid w:val="004D4E5B"/>
    <w:rsid w:val="004D78ED"/>
    <w:rsid w:val="004D7F95"/>
    <w:rsid w:val="004F0892"/>
    <w:rsid w:val="004F2F2B"/>
    <w:rsid w:val="004F5816"/>
    <w:rsid w:val="004F5B00"/>
    <w:rsid w:val="004F724E"/>
    <w:rsid w:val="00504508"/>
    <w:rsid w:val="00504766"/>
    <w:rsid w:val="00505FB3"/>
    <w:rsid w:val="00514A86"/>
    <w:rsid w:val="00526ACA"/>
    <w:rsid w:val="00526F30"/>
    <w:rsid w:val="00534E59"/>
    <w:rsid w:val="00541D0F"/>
    <w:rsid w:val="00545181"/>
    <w:rsid w:val="005467D0"/>
    <w:rsid w:val="00547B87"/>
    <w:rsid w:val="00547E27"/>
    <w:rsid w:val="00556701"/>
    <w:rsid w:val="005712B7"/>
    <w:rsid w:val="00572BFC"/>
    <w:rsid w:val="00581209"/>
    <w:rsid w:val="00592140"/>
    <w:rsid w:val="005948F9"/>
    <w:rsid w:val="005A0901"/>
    <w:rsid w:val="005B0D24"/>
    <w:rsid w:val="005B0D27"/>
    <w:rsid w:val="005B0EA4"/>
    <w:rsid w:val="005B134B"/>
    <w:rsid w:val="005B29D6"/>
    <w:rsid w:val="005B4DE6"/>
    <w:rsid w:val="005C16B2"/>
    <w:rsid w:val="005C5BBF"/>
    <w:rsid w:val="005C6754"/>
    <w:rsid w:val="005D6188"/>
    <w:rsid w:val="005E2153"/>
    <w:rsid w:val="005E2726"/>
    <w:rsid w:val="005F04AF"/>
    <w:rsid w:val="005F07FA"/>
    <w:rsid w:val="006041CC"/>
    <w:rsid w:val="00613640"/>
    <w:rsid w:val="00620DCC"/>
    <w:rsid w:val="00622132"/>
    <w:rsid w:val="00623FDA"/>
    <w:rsid w:val="006255B0"/>
    <w:rsid w:val="00626BA8"/>
    <w:rsid w:val="006311E9"/>
    <w:rsid w:val="00631FEC"/>
    <w:rsid w:val="006333E7"/>
    <w:rsid w:val="00635738"/>
    <w:rsid w:val="00641FE3"/>
    <w:rsid w:val="0064287B"/>
    <w:rsid w:val="006640F9"/>
    <w:rsid w:val="00672C3F"/>
    <w:rsid w:val="006801FC"/>
    <w:rsid w:val="006835E9"/>
    <w:rsid w:val="0068580C"/>
    <w:rsid w:val="006870BE"/>
    <w:rsid w:val="006A0536"/>
    <w:rsid w:val="006A3C95"/>
    <w:rsid w:val="006A43CE"/>
    <w:rsid w:val="006B091F"/>
    <w:rsid w:val="006B2D20"/>
    <w:rsid w:val="006B6DE0"/>
    <w:rsid w:val="006C03F5"/>
    <w:rsid w:val="006D12F3"/>
    <w:rsid w:val="006D3CFF"/>
    <w:rsid w:val="006E1BCE"/>
    <w:rsid w:val="006E3B85"/>
    <w:rsid w:val="006F4465"/>
    <w:rsid w:val="006F74F6"/>
    <w:rsid w:val="00700D8D"/>
    <w:rsid w:val="00706D92"/>
    <w:rsid w:val="00706DD6"/>
    <w:rsid w:val="0071032B"/>
    <w:rsid w:val="007114D1"/>
    <w:rsid w:val="007130BB"/>
    <w:rsid w:val="00713E1B"/>
    <w:rsid w:val="007148D5"/>
    <w:rsid w:val="00731724"/>
    <w:rsid w:val="00740FB7"/>
    <w:rsid w:val="00753760"/>
    <w:rsid w:val="0076450C"/>
    <w:rsid w:val="00766D79"/>
    <w:rsid w:val="00766E47"/>
    <w:rsid w:val="0077431B"/>
    <w:rsid w:val="0077633F"/>
    <w:rsid w:val="007775D3"/>
    <w:rsid w:val="007823AD"/>
    <w:rsid w:val="00783AC0"/>
    <w:rsid w:val="00784FE3"/>
    <w:rsid w:val="00793966"/>
    <w:rsid w:val="00794473"/>
    <w:rsid w:val="00797FD9"/>
    <w:rsid w:val="007A003D"/>
    <w:rsid w:val="007A1755"/>
    <w:rsid w:val="007A3E8A"/>
    <w:rsid w:val="007B39F0"/>
    <w:rsid w:val="007B76D6"/>
    <w:rsid w:val="007C43D8"/>
    <w:rsid w:val="007C5A38"/>
    <w:rsid w:val="007C5F22"/>
    <w:rsid w:val="007D3278"/>
    <w:rsid w:val="007D61D9"/>
    <w:rsid w:val="007D61E2"/>
    <w:rsid w:val="007E464B"/>
    <w:rsid w:val="007E6AF0"/>
    <w:rsid w:val="007F01BC"/>
    <w:rsid w:val="007F2920"/>
    <w:rsid w:val="00807FE7"/>
    <w:rsid w:val="008143DE"/>
    <w:rsid w:val="00814A70"/>
    <w:rsid w:val="00814FBE"/>
    <w:rsid w:val="008212EB"/>
    <w:rsid w:val="00821B10"/>
    <w:rsid w:val="008220F5"/>
    <w:rsid w:val="0082299F"/>
    <w:rsid w:val="00824A8A"/>
    <w:rsid w:val="00826087"/>
    <w:rsid w:val="00827BBD"/>
    <w:rsid w:val="0083109B"/>
    <w:rsid w:val="008338E1"/>
    <w:rsid w:val="008350BD"/>
    <w:rsid w:val="00841FD8"/>
    <w:rsid w:val="00843F14"/>
    <w:rsid w:val="00857539"/>
    <w:rsid w:val="0087082C"/>
    <w:rsid w:val="00881474"/>
    <w:rsid w:val="0088242B"/>
    <w:rsid w:val="00882881"/>
    <w:rsid w:val="00883C4D"/>
    <w:rsid w:val="00890A8D"/>
    <w:rsid w:val="00890C11"/>
    <w:rsid w:val="008955B4"/>
    <w:rsid w:val="008A6422"/>
    <w:rsid w:val="008B1C71"/>
    <w:rsid w:val="008B1EC9"/>
    <w:rsid w:val="008B3EFB"/>
    <w:rsid w:val="008B772F"/>
    <w:rsid w:val="008C1C3E"/>
    <w:rsid w:val="008C6C12"/>
    <w:rsid w:val="008C746F"/>
    <w:rsid w:val="008D0B82"/>
    <w:rsid w:val="008D7A74"/>
    <w:rsid w:val="008E048F"/>
    <w:rsid w:val="008E0AEC"/>
    <w:rsid w:val="008E4244"/>
    <w:rsid w:val="008E43A9"/>
    <w:rsid w:val="008E49A8"/>
    <w:rsid w:val="008F17F1"/>
    <w:rsid w:val="008F58B6"/>
    <w:rsid w:val="008F60A5"/>
    <w:rsid w:val="00902763"/>
    <w:rsid w:val="0090623A"/>
    <w:rsid w:val="0091223C"/>
    <w:rsid w:val="0091490E"/>
    <w:rsid w:val="00914F71"/>
    <w:rsid w:val="009154BD"/>
    <w:rsid w:val="00920395"/>
    <w:rsid w:val="00920EF5"/>
    <w:rsid w:val="00925B6E"/>
    <w:rsid w:val="00932504"/>
    <w:rsid w:val="00932A76"/>
    <w:rsid w:val="00936E9A"/>
    <w:rsid w:val="00937C78"/>
    <w:rsid w:val="009463DF"/>
    <w:rsid w:val="00956C73"/>
    <w:rsid w:val="009649A7"/>
    <w:rsid w:val="0097239C"/>
    <w:rsid w:val="00973269"/>
    <w:rsid w:val="00973C0E"/>
    <w:rsid w:val="009769E9"/>
    <w:rsid w:val="00977858"/>
    <w:rsid w:val="009800D3"/>
    <w:rsid w:val="00981CB0"/>
    <w:rsid w:val="00984C96"/>
    <w:rsid w:val="0098629F"/>
    <w:rsid w:val="00987DA0"/>
    <w:rsid w:val="00994888"/>
    <w:rsid w:val="00996A4C"/>
    <w:rsid w:val="009A3EBF"/>
    <w:rsid w:val="009C26A1"/>
    <w:rsid w:val="009C4584"/>
    <w:rsid w:val="009C6B37"/>
    <w:rsid w:val="009D555A"/>
    <w:rsid w:val="009D790C"/>
    <w:rsid w:val="009E0BB9"/>
    <w:rsid w:val="009E5E1F"/>
    <w:rsid w:val="009E5F75"/>
    <w:rsid w:val="009F2440"/>
    <w:rsid w:val="009F2793"/>
    <w:rsid w:val="00A04FDB"/>
    <w:rsid w:val="00A073E8"/>
    <w:rsid w:val="00A1031A"/>
    <w:rsid w:val="00A1073C"/>
    <w:rsid w:val="00A1322C"/>
    <w:rsid w:val="00A14407"/>
    <w:rsid w:val="00A174C4"/>
    <w:rsid w:val="00A23027"/>
    <w:rsid w:val="00A23111"/>
    <w:rsid w:val="00A30389"/>
    <w:rsid w:val="00A32B90"/>
    <w:rsid w:val="00A33FA6"/>
    <w:rsid w:val="00A404D4"/>
    <w:rsid w:val="00A424A2"/>
    <w:rsid w:val="00A44D80"/>
    <w:rsid w:val="00A4743E"/>
    <w:rsid w:val="00A501F4"/>
    <w:rsid w:val="00A530A0"/>
    <w:rsid w:val="00A6280F"/>
    <w:rsid w:val="00A64294"/>
    <w:rsid w:val="00A64D7D"/>
    <w:rsid w:val="00A66F46"/>
    <w:rsid w:val="00A70EED"/>
    <w:rsid w:val="00A73408"/>
    <w:rsid w:val="00A74062"/>
    <w:rsid w:val="00A76ECC"/>
    <w:rsid w:val="00A8086A"/>
    <w:rsid w:val="00A94D7D"/>
    <w:rsid w:val="00AA17C4"/>
    <w:rsid w:val="00AA54BF"/>
    <w:rsid w:val="00AB19F5"/>
    <w:rsid w:val="00AB5658"/>
    <w:rsid w:val="00AC350A"/>
    <w:rsid w:val="00AC6D34"/>
    <w:rsid w:val="00AD1599"/>
    <w:rsid w:val="00AD2F4D"/>
    <w:rsid w:val="00AE0FEA"/>
    <w:rsid w:val="00AE28C4"/>
    <w:rsid w:val="00AE4EC5"/>
    <w:rsid w:val="00AF4CC2"/>
    <w:rsid w:val="00B02345"/>
    <w:rsid w:val="00B05046"/>
    <w:rsid w:val="00B06C48"/>
    <w:rsid w:val="00B13C9B"/>
    <w:rsid w:val="00B14C3D"/>
    <w:rsid w:val="00B1669D"/>
    <w:rsid w:val="00B175E9"/>
    <w:rsid w:val="00B21A58"/>
    <w:rsid w:val="00B23B26"/>
    <w:rsid w:val="00B251ED"/>
    <w:rsid w:val="00B6099D"/>
    <w:rsid w:val="00B63269"/>
    <w:rsid w:val="00B66F62"/>
    <w:rsid w:val="00B72C04"/>
    <w:rsid w:val="00B72E0C"/>
    <w:rsid w:val="00B807F1"/>
    <w:rsid w:val="00B86569"/>
    <w:rsid w:val="00B87132"/>
    <w:rsid w:val="00B96647"/>
    <w:rsid w:val="00BA1167"/>
    <w:rsid w:val="00BA1B17"/>
    <w:rsid w:val="00BA3880"/>
    <w:rsid w:val="00BA4DD2"/>
    <w:rsid w:val="00BB0001"/>
    <w:rsid w:val="00BB0F3A"/>
    <w:rsid w:val="00BB74B3"/>
    <w:rsid w:val="00BC1DAB"/>
    <w:rsid w:val="00BC4A8D"/>
    <w:rsid w:val="00BD6A64"/>
    <w:rsid w:val="00BE0102"/>
    <w:rsid w:val="00BE4E40"/>
    <w:rsid w:val="00BE6A67"/>
    <w:rsid w:val="00BF10B9"/>
    <w:rsid w:val="00C1795D"/>
    <w:rsid w:val="00C2158A"/>
    <w:rsid w:val="00C22338"/>
    <w:rsid w:val="00C231FE"/>
    <w:rsid w:val="00C25957"/>
    <w:rsid w:val="00C323ED"/>
    <w:rsid w:val="00C3592C"/>
    <w:rsid w:val="00C37CD2"/>
    <w:rsid w:val="00C4160E"/>
    <w:rsid w:val="00C4326F"/>
    <w:rsid w:val="00C5531A"/>
    <w:rsid w:val="00C675FB"/>
    <w:rsid w:val="00C70385"/>
    <w:rsid w:val="00C710E5"/>
    <w:rsid w:val="00C76AC2"/>
    <w:rsid w:val="00C80168"/>
    <w:rsid w:val="00C81B8B"/>
    <w:rsid w:val="00C841A1"/>
    <w:rsid w:val="00C87D05"/>
    <w:rsid w:val="00C921FF"/>
    <w:rsid w:val="00C95352"/>
    <w:rsid w:val="00C96C1F"/>
    <w:rsid w:val="00CA0A4A"/>
    <w:rsid w:val="00CA1A17"/>
    <w:rsid w:val="00CB4359"/>
    <w:rsid w:val="00CB7175"/>
    <w:rsid w:val="00CB7485"/>
    <w:rsid w:val="00CC1087"/>
    <w:rsid w:val="00CD6618"/>
    <w:rsid w:val="00CD67D8"/>
    <w:rsid w:val="00CE55B5"/>
    <w:rsid w:val="00CE5954"/>
    <w:rsid w:val="00CE6BCA"/>
    <w:rsid w:val="00CE72BF"/>
    <w:rsid w:val="00CF1557"/>
    <w:rsid w:val="00CF42D4"/>
    <w:rsid w:val="00CF4A25"/>
    <w:rsid w:val="00D05379"/>
    <w:rsid w:val="00D07DC0"/>
    <w:rsid w:val="00D10619"/>
    <w:rsid w:val="00D1179B"/>
    <w:rsid w:val="00D16E2A"/>
    <w:rsid w:val="00D17118"/>
    <w:rsid w:val="00D21623"/>
    <w:rsid w:val="00D27F27"/>
    <w:rsid w:val="00D3072D"/>
    <w:rsid w:val="00D3503E"/>
    <w:rsid w:val="00D532E0"/>
    <w:rsid w:val="00D64DA7"/>
    <w:rsid w:val="00D73030"/>
    <w:rsid w:val="00D82BBA"/>
    <w:rsid w:val="00D95A27"/>
    <w:rsid w:val="00D95DB5"/>
    <w:rsid w:val="00D97221"/>
    <w:rsid w:val="00D97D6F"/>
    <w:rsid w:val="00DB093F"/>
    <w:rsid w:val="00DC00F8"/>
    <w:rsid w:val="00DC168E"/>
    <w:rsid w:val="00DD1057"/>
    <w:rsid w:val="00DE115F"/>
    <w:rsid w:val="00DE1482"/>
    <w:rsid w:val="00DF1067"/>
    <w:rsid w:val="00E023BC"/>
    <w:rsid w:val="00E0610A"/>
    <w:rsid w:val="00E100D0"/>
    <w:rsid w:val="00E12362"/>
    <w:rsid w:val="00E206D2"/>
    <w:rsid w:val="00E21124"/>
    <w:rsid w:val="00E3674A"/>
    <w:rsid w:val="00E36EEA"/>
    <w:rsid w:val="00E40205"/>
    <w:rsid w:val="00E424B9"/>
    <w:rsid w:val="00E4378F"/>
    <w:rsid w:val="00E52B4A"/>
    <w:rsid w:val="00E55C92"/>
    <w:rsid w:val="00E62AEA"/>
    <w:rsid w:val="00E6379D"/>
    <w:rsid w:val="00E66B76"/>
    <w:rsid w:val="00E67157"/>
    <w:rsid w:val="00E71FE7"/>
    <w:rsid w:val="00E755C1"/>
    <w:rsid w:val="00E75D70"/>
    <w:rsid w:val="00E82219"/>
    <w:rsid w:val="00E84CB2"/>
    <w:rsid w:val="00E8682C"/>
    <w:rsid w:val="00EA16D8"/>
    <w:rsid w:val="00EA5C64"/>
    <w:rsid w:val="00EA6571"/>
    <w:rsid w:val="00EA7745"/>
    <w:rsid w:val="00EB01E2"/>
    <w:rsid w:val="00EB0B66"/>
    <w:rsid w:val="00EB0BEE"/>
    <w:rsid w:val="00EB5E57"/>
    <w:rsid w:val="00EC3273"/>
    <w:rsid w:val="00EC4690"/>
    <w:rsid w:val="00EC4AAD"/>
    <w:rsid w:val="00ED1FFB"/>
    <w:rsid w:val="00ED6157"/>
    <w:rsid w:val="00ED6356"/>
    <w:rsid w:val="00EE26FF"/>
    <w:rsid w:val="00EF392D"/>
    <w:rsid w:val="00F13B44"/>
    <w:rsid w:val="00F15A61"/>
    <w:rsid w:val="00F2111F"/>
    <w:rsid w:val="00F23BC7"/>
    <w:rsid w:val="00F23F40"/>
    <w:rsid w:val="00F30270"/>
    <w:rsid w:val="00F35853"/>
    <w:rsid w:val="00F41D60"/>
    <w:rsid w:val="00F41E2F"/>
    <w:rsid w:val="00F427E0"/>
    <w:rsid w:val="00F47B21"/>
    <w:rsid w:val="00F52983"/>
    <w:rsid w:val="00F61FD1"/>
    <w:rsid w:val="00F63834"/>
    <w:rsid w:val="00F72DB9"/>
    <w:rsid w:val="00F74A4D"/>
    <w:rsid w:val="00F77B92"/>
    <w:rsid w:val="00F80877"/>
    <w:rsid w:val="00F851D3"/>
    <w:rsid w:val="00F86A5A"/>
    <w:rsid w:val="00FB2F4A"/>
    <w:rsid w:val="00FC1A60"/>
    <w:rsid w:val="00FC3082"/>
    <w:rsid w:val="00FD06DE"/>
    <w:rsid w:val="00FD0FE9"/>
    <w:rsid w:val="00FD29EA"/>
    <w:rsid w:val="00FD4F4A"/>
    <w:rsid w:val="00FE4F46"/>
    <w:rsid w:val="00FE7E00"/>
    <w:rsid w:val="00FF0D13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CC6248B2-19B6-694E-9D92-F28866EE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locked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0536"/>
    <w:pPr>
      <w:spacing w:after="240" w:line="360" w:lineRule="atLeast"/>
      <w:jc w:val="both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locked/>
    <w:rsid w:val="00C37CD2"/>
    <w:pPr>
      <w:keepNext/>
      <w:keepLines/>
      <w:pageBreakBefore/>
      <w:spacing w:before="180"/>
      <w:jc w:val="center"/>
      <w:outlineLvl w:val="0"/>
    </w:pPr>
    <w:rPr>
      <w:rFonts w:eastAsiaTheme="majorEastAsia" w:cstheme="majorBidi"/>
      <w:b/>
      <w:bCs/>
      <w:caps/>
      <w:sz w:val="26"/>
      <w:szCs w:val="26"/>
    </w:rPr>
  </w:style>
  <w:style w:type="paragraph" w:styleId="berschrift2">
    <w:name w:val="heading 2"/>
    <w:basedOn w:val="Standard"/>
    <w:next w:val="Standard"/>
    <w:link w:val="berschrift2Zchn"/>
    <w:qFormat/>
    <w:rsid w:val="00CE55B5"/>
    <w:pPr>
      <w:keepNext/>
      <w:pageBreakBefore/>
      <w:spacing w:before="240"/>
      <w:jc w:val="center"/>
      <w:outlineLvl w:val="1"/>
    </w:pPr>
    <w:rPr>
      <w:b/>
      <w:bCs/>
      <w:sz w:val="26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qFormat/>
    <w:locked/>
    <w:rsid w:val="008D7A74"/>
    <w:pPr>
      <w:keepNext/>
      <w:spacing w:before="240"/>
      <w:jc w:val="center"/>
      <w:outlineLvl w:val="2"/>
    </w:pPr>
    <w:rPr>
      <w:rFonts w:cs="Times New Roman"/>
      <w:b/>
      <w:szCs w:val="26"/>
    </w:rPr>
  </w:style>
  <w:style w:type="paragraph" w:styleId="berschrift4">
    <w:name w:val="heading 4"/>
    <w:basedOn w:val="berschrift2"/>
    <w:next w:val="Standard"/>
    <w:link w:val="berschrift4Zchn"/>
    <w:unhideWhenUsed/>
    <w:qFormat/>
    <w:locked/>
    <w:rsid w:val="00BE4E40"/>
    <w:pPr>
      <w:keepLines/>
      <w:pageBreakBefore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rFonts w:eastAsiaTheme="majorEastAsia" w:cstheme="majorBidi"/>
      <w:bCs w:val="0"/>
      <w:iCs/>
      <w:sz w:val="24"/>
      <w:u w:val="none"/>
    </w:rPr>
  </w:style>
  <w:style w:type="paragraph" w:styleId="berschrift5">
    <w:name w:val="heading 5"/>
    <w:basedOn w:val="Standard"/>
    <w:next w:val="Standard"/>
    <w:link w:val="berschrift5Zchn"/>
    <w:qFormat/>
    <w:locked/>
    <w:rsid w:val="00920EF5"/>
    <w:pPr>
      <w:overflowPunct w:val="0"/>
      <w:autoSpaceDE w:val="0"/>
      <w:autoSpaceDN w:val="0"/>
      <w:adjustRightInd w:val="0"/>
      <w:spacing w:before="180"/>
      <w:textAlignment w:val="baseline"/>
      <w:outlineLvl w:val="4"/>
    </w:pPr>
    <w:rPr>
      <w:rFonts w:cs="Times New Roman"/>
      <w:b/>
      <w:szCs w:val="20"/>
    </w:rPr>
  </w:style>
  <w:style w:type="paragraph" w:styleId="berschrift6">
    <w:name w:val="heading 6"/>
    <w:basedOn w:val="Standard"/>
    <w:next w:val="Standard"/>
    <w:link w:val="berschrift6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hAnsi="Times New Roman" w:cs="Times New Roman"/>
      <w:b/>
      <w:bCs/>
      <w:szCs w:val="20"/>
    </w:rPr>
  </w:style>
  <w:style w:type="paragraph" w:styleId="berschrift7">
    <w:name w:val="heading 7"/>
    <w:basedOn w:val="Standard"/>
    <w:next w:val="Standard"/>
    <w:link w:val="berschrift7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ind w:right="1134"/>
      <w:jc w:val="left"/>
      <w:textAlignment w:val="baseline"/>
      <w:outlineLvl w:val="6"/>
    </w:pPr>
    <w:rPr>
      <w:rFonts w:ascii="Times New Roman" w:hAnsi="Times New Roman" w:cs="Times New Roman"/>
      <w:b/>
      <w:sz w:val="22"/>
      <w:szCs w:val="20"/>
      <w:lang w:val="x-none" w:eastAsia="x-none"/>
    </w:rPr>
  </w:style>
  <w:style w:type="paragraph" w:styleId="berschrift9">
    <w:name w:val="heading 9"/>
    <w:basedOn w:val="Standard"/>
    <w:next w:val="Standard"/>
    <w:link w:val="berschrift9Zchn"/>
    <w:qFormat/>
    <w:locked/>
    <w:rsid w:val="007D61D9"/>
    <w:pPr>
      <w:keepNext/>
      <w:overflowPunct w:val="0"/>
      <w:autoSpaceDE w:val="0"/>
      <w:autoSpaceDN w:val="0"/>
      <w:adjustRightInd w:val="0"/>
      <w:spacing w:after="0" w:line="240" w:lineRule="auto"/>
      <w:jc w:val="left"/>
      <w:textAlignment w:val="baseline"/>
      <w:outlineLvl w:val="8"/>
    </w:pPr>
    <w:rPr>
      <w:rFonts w:ascii="Times New Roman" w:hAnsi="Times New Roman" w:cs="Times New Roman"/>
      <w:b/>
      <w:bCs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37CD2"/>
    <w:rPr>
      <w:rFonts w:ascii="Arial" w:eastAsiaTheme="majorEastAsia" w:hAnsi="Arial" w:cstheme="majorBidi"/>
      <w:b/>
      <w:bCs/>
      <w:caps/>
      <w:sz w:val="26"/>
      <w:szCs w:val="2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CE55B5"/>
    <w:rPr>
      <w:rFonts w:ascii="Arial" w:eastAsia="Times New Roman" w:hAnsi="Arial" w:cs="Arial"/>
      <w:b/>
      <w:bCs/>
      <w:sz w:val="26"/>
      <w:szCs w:val="26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D7A74"/>
    <w:rPr>
      <w:rFonts w:ascii="Arial" w:eastAsia="Times New Roman" w:hAnsi="Arial"/>
      <w:b/>
      <w:sz w:val="24"/>
      <w:szCs w:val="26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BE4E40"/>
    <w:rPr>
      <w:rFonts w:ascii="Arial" w:eastAsiaTheme="majorEastAsia" w:hAnsi="Arial" w:cstheme="majorBidi"/>
      <w:b/>
      <w:iCs/>
      <w:sz w:val="24"/>
      <w:szCs w:val="26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rsid w:val="00920EF5"/>
    <w:rPr>
      <w:rFonts w:ascii="Arial" w:eastAsia="Times New Roman" w:hAnsi="Arial"/>
      <w:b/>
      <w:sz w:val="24"/>
      <w:szCs w:val="20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D61D9"/>
    <w:rPr>
      <w:rFonts w:ascii="Times New Roman" w:eastAsia="Times New Roman" w:hAnsi="Times New Roman"/>
      <w:b/>
      <w:bCs/>
      <w:sz w:val="24"/>
      <w:szCs w:val="20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D61D9"/>
    <w:rPr>
      <w:rFonts w:ascii="Times New Roman" w:eastAsia="Times New Roman" w:hAnsi="Times New Roman"/>
      <w:b/>
      <w:szCs w:val="20"/>
      <w:lang w:val="x-none" w:eastAsia="x-none"/>
    </w:rPr>
  </w:style>
  <w:style w:type="character" w:customStyle="1" w:styleId="berschrift9Zchn">
    <w:name w:val="Überschrift 9 Zchn"/>
    <w:basedOn w:val="Absatz-Standardschriftart"/>
    <w:link w:val="berschrift9"/>
    <w:rsid w:val="007D61D9"/>
    <w:rPr>
      <w:rFonts w:ascii="Times New Roman" w:eastAsia="Times New Roman" w:hAnsi="Times New Roman"/>
      <w:b/>
      <w:bCs/>
      <w:sz w:val="20"/>
      <w:szCs w:val="20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6A3C95"/>
    <w:pPr>
      <w:tabs>
        <w:tab w:val="left" w:pos="5954"/>
      </w:tabs>
      <w:spacing w:after="0" w:line="200" w:lineRule="exact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A3C95"/>
    <w:pPr>
      <w:tabs>
        <w:tab w:val="center" w:pos="4253"/>
        <w:tab w:val="right" w:pos="8505"/>
      </w:tabs>
      <w:spacing w:after="0" w:line="240" w:lineRule="auto"/>
      <w:jc w:val="left"/>
    </w:pPr>
    <w:rPr>
      <w:rFonts w:ascii="Arial Narrow" w:hAnsi="Arial Narrow" w:cs="Arial Narrow"/>
      <w:i/>
      <w:iCs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A3C95"/>
    <w:rPr>
      <w:rFonts w:ascii="Arial Narrow" w:hAnsi="Arial Narrow" w:cs="Arial Narrow"/>
      <w:i/>
      <w:iCs/>
      <w:sz w:val="20"/>
      <w:szCs w:val="20"/>
      <w:lang w:val="de-DE" w:eastAsia="de-DE"/>
    </w:rPr>
  </w:style>
  <w:style w:type="paragraph" w:customStyle="1" w:styleId="Aufzhlung">
    <w:name w:val="Aufzählung"/>
    <w:basedOn w:val="Standard"/>
    <w:rsid w:val="00B14C3D"/>
    <w:pPr>
      <w:keepNext/>
      <w:pBdr>
        <w:top w:val="single" w:sz="4" w:space="1" w:color="A6A6A6"/>
        <w:left w:val="single" w:sz="4" w:space="4" w:color="A6A6A6"/>
        <w:bottom w:val="single" w:sz="4" w:space="1" w:color="A6A6A6"/>
        <w:right w:val="single" w:sz="4" w:space="4" w:color="A6A6A6"/>
      </w:pBdr>
      <w:tabs>
        <w:tab w:val="right" w:pos="8505"/>
      </w:tabs>
      <w:spacing w:after="0" w:line="240" w:lineRule="auto"/>
    </w:pPr>
    <w:rPr>
      <w:rFonts w:ascii="Arial Narrow" w:hAnsi="Arial Narrow" w:cs="Arial Narrow"/>
      <w:sz w:val="20"/>
      <w:szCs w:val="20"/>
    </w:rPr>
  </w:style>
  <w:style w:type="paragraph" w:customStyle="1" w:styleId="Infoblock">
    <w:name w:val="Infoblock"/>
    <w:basedOn w:val="Standard"/>
    <w:rsid w:val="00CE55B5"/>
    <w:pPr>
      <w:overflowPunct w:val="0"/>
      <w:autoSpaceDE w:val="0"/>
      <w:autoSpaceDN w:val="0"/>
      <w:adjustRightInd w:val="0"/>
      <w:spacing w:before="240" w:after="0" w:line="240" w:lineRule="auto"/>
      <w:jc w:val="right"/>
      <w:textAlignment w:val="baseline"/>
    </w:pPr>
    <w:rPr>
      <w:sz w:val="18"/>
      <w:szCs w:val="18"/>
    </w:rPr>
  </w:style>
  <w:style w:type="paragraph" w:customStyle="1" w:styleId="AufzhlungTitel">
    <w:name w:val="Aufzählung Titel"/>
    <w:basedOn w:val="Aufzhlung"/>
    <w:next w:val="Aufzhlung"/>
    <w:rsid w:val="00641FE3"/>
    <w:pPr>
      <w:shd w:val="pct10" w:color="auto" w:fill="FFFFFF"/>
      <w:tabs>
        <w:tab w:val="left" w:pos="340"/>
      </w:tabs>
    </w:pPr>
    <w:rPr>
      <w:b/>
      <w:bCs/>
      <w:lang w:val="en-GB"/>
    </w:rPr>
  </w:style>
  <w:style w:type="character" w:styleId="Hyperlink">
    <w:name w:val="Hyperlink"/>
    <w:aliases w:val="link"/>
    <w:basedOn w:val="Absatz-Standardschriftart"/>
    <w:uiPriority w:val="99"/>
    <w:rsid w:val="00E12362"/>
    <w:rPr>
      <w:b/>
      <w:color w:val="auto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F2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5F22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ellenraster">
    <w:name w:val="Table Grid"/>
    <w:basedOn w:val="NormaleTabelle"/>
    <w:uiPriority w:val="59"/>
    <w:locked/>
    <w:rsid w:val="00920EF5"/>
    <w:rPr>
      <w:rFonts w:asciiTheme="minorHAnsi" w:eastAsiaTheme="minorEastAsia" w:hAnsiTheme="minorHAnsi" w:cstheme="minorBidi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793966"/>
    <w:pPr>
      <w:pBdr>
        <w:bottom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793966"/>
    <w:pPr>
      <w:pBdr>
        <w:top w:val="single" w:sz="6" w:space="1" w:color="auto"/>
      </w:pBdr>
      <w:spacing w:after="0" w:line="240" w:lineRule="auto"/>
      <w:jc w:val="center"/>
    </w:pPr>
    <w:rPr>
      <w:rFonts w:eastAsia="Calibri"/>
      <w:vanish/>
      <w:sz w:val="16"/>
      <w:szCs w:val="16"/>
      <w:lang w:val="de-AT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793966"/>
    <w:rPr>
      <w:rFonts w:ascii="Arial" w:hAnsi="Arial" w:cs="Arial"/>
      <w:vanish/>
      <w:sz w:val="16"/>
      <w:szCs w:val="16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73B3F"/>
    <w:rPr>
      <w:color w:val="800080" w:themeColor="followed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05FB3"/>
    <w:pPr>
      <w:spacing w:after="0" w:line="240" w:lineRule="auto"/>
    </w:pPr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05FB3"/>
    <w:rPr>
      <w:rFonts w:ascii="Lucida Grande" w:eastAsia="Times New Roman" w:hAnsi="Lucida Grande" w:cs="Lucida Grande"/>
      <w:sz w:val="24"/>
      <w:szCs w:val="24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26F3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902763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C5A3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DB093F"/>
  </w:style>
  <w:style w:type="paragraph" w:customStyle="1" w:styleId="infoblock0">
    <w:name w:val="infoblock"/>
    <w:basedOn w:val="Standard"/>
    <w:rsid w:val="00DB093F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8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2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7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1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1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25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94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1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8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05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5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9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6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09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5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8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7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1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80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26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7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52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426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2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75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8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6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8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2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68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18640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784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7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8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4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0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4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9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4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6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9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5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4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6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0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96564">
          <w:marLeft w:val="0"/>
          <w:marRight w:val="0"/>
          <w:marTop w:val="0"/>
          <w:marBottom w:val="0"/>
          <w:divBdr>
            <w:top w:val="single" w:sz="8" w:space="1" w:color="A6A6A6"/>
            <w:left w:val="single" w:sz="8" w:space="4" w:color="A6A6A6"/>
            <w:bottom w:val="single" w:sz="8" w:space="1" w:color="A6A6A6"/>
            <w:right w:val="single" w:sz="8" w:space="4" w:color="A6A6A6"/>
          </w:divBdr>
        </w:div>
      </w:divsChild>
    </w:div>
    <w:div w:id="16458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3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9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5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0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995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22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2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96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133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62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48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22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49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9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6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791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22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9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6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3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6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31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05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6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25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55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8004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094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83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769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650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67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6072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12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95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5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91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249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164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45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00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965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8668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91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082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3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66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164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117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9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89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9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637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607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3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67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384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104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76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75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59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96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4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414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7376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341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750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452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5232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21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2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55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43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302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81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26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0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43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68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81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329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42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2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39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517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9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99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28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3594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499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9595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72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859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250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28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41555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1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941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424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0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2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3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42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19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065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71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0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9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20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4983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956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0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74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5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8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5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161616"/>
                <w:right w:val="none" w:sz="0" w:space="0" w:color="auto"/>
              </w:divBdr>
            </w:div>
          </w:divsChild>
        </w:div>
      </w:divsChild>
    </w:div>
    <w:div w:id="18929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2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11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70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58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745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01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2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36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12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9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586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0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39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75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484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79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90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5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3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21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903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71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22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44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973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90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16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20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685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94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1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7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resort.nl/skigebied/zillertal-arena-zell-am-zillergerloskoenigsleitenhochkrimml/beoordel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iresort.nl/skigebied/wildkogel-neukirchenbramberg/beoordelin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erglustpu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kiresort.nl/skigebied/kitzbuehelkirchberg-kitzski/beoordeling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mk-salzburg.at" TargetMode="External"/><Relationship Id="rId1" Type="http://schemas.openxmlformats.org/officeDocument/2006/relationships/hyperlink" Target="mailto:info@hotel-gassn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Elisabeth Zelger</cp:lastModifiedBy>
  <cp:revision>9</cp:revision>
  <dcterms:created xsi:type="dcterms:W3CDTF">2020-08-25T11:38:00Z</dcterms:created>
  <dcterms:modified xsi:type="dcterms:W3CDTF">2020-10-15T17:22:00Z</dcterms:modified>
</cp:coreProperties>
</file>